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CC673" w14:textId="77777777" w:rsidR="005123B1" w:rsidRDefault="00A22393" w:rsidP="00E7719E">
      <w:pPr>
        <w:tabs>
          <w:tab w:val="left" w:pos="3542"/>
        </w:tabs>
        <w:spacing w:before="120" w:after="120"/>
        <w:ind w:left="720" w:hanging="720"/>
        <w:jc w:val="center"/>
        <w:rPr>
          <w:rFonts w:ascii="Arial" w:hAnsi="Arial" w:cs="Arial"/>
          <w:b/>
          <w:bCs/>
          <w:noProof/>
          <w:szCs w:val="24"/>
          <w:lang w:val="es-EC"/>
        </w:rPr>
      </w:pPr>
      <w:r>
        <w:rPr>
          <w:rFonts w:ascii="Arial" w:hAnsi="Arial" w:cs="Arial"/>
          <w:b/>
          <w:bCs/>
          <w:noProof/>
          <w:szCs w:val="24"/>
          <w:lang w:val="es-EC"/>
        </w:rPr>
        <w:t>TÍTULO EN ESPAÑOL</w:t>
      </w:r>
    </w:p>
    <w:p w14:paraId="0515E80C" w14:textId="77777777" w:rsidR="00A22393" w:rsidRDefault="00A22393" w:rsidP="00E7719E">
      <w:pPr>
        <w:tabs>
          <w:tab w:val="left" w:pos="3542"/>
        </w:tabs>
        <w:spacing w:before="120" w:after="120"/>
        <w:ind w:left="720" w:hanging="720"/>
        <w:jc w:val="center"/>
        <w:rPr>
          <w:rFonts w:ascii="Arial" w:hAnsi="Arial" w:cs="Arial"/>
          <w:b/>
          <w:bCs/>
          <w:noProof/>
          <w:color w:val="AEAAAA" w:themeColor="background2" w:themeShade="BF"/>
          <w:szCs w:val="24"/>
          <w:lang w:val="es-EC"/>
        </w:rPr>
      </w:pPr>
      <w:r>
        <w:rPr>
          <w:rFonts w:ascii="Arial" w:hAnsi="Arial" w:cs="Arial"/>
          <w:b/>
          <w:bCs/>
          <w:noProof/>
          <w:color w:val="AEAAAA" w:themeColor="background2" w:themeShade="BF"/>
          <w:szCs w:val="24"/>
          <w:lang w:val="es-EC"/>
        </w:rPr>
        <w:t>TÍTULO EN INGLÉS</w:t>
      </w:r>
    </w:p>
    <w:p w14:paraId="3473C5AA" w14:textId="77777777" w:rsidR="00A22393" w:rsidRPr="00A22393" w:rsidRDefault="00A22393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A22393">
        <w:rPr>
          <w:rFonts w:ascii="Arial" w:hAnsi="Arial" w:cs="Arial"/>
          <w:sz w:val="22"/>
          <w:lang w:val="es-EC"/>
        </w:rPr>
        <w:t>- El título (español e inglés) del documento debe aparecer centrado en letra Arial 12 negrita mayúscula.</w:t>
      </w:r>
    </w:p>
    <w:p w14:paraId="47F57311" w14:textId="77777777" w:rsidR="00A22393" w:rsidRDefault="00A22393" w:rsidP="00E7719E">
      <w:pPr>
        <w:tabs>
          <w:tab w:val="left" w:pos="3542"/>
        </w:tabs>
        <w:spacing w:before="120" w:after="120"/>
        <w:ind w:left="720" w:hanging="720"/>
        <w:jc w:val="center"/>
        <w:rPr>
          <w:rFonts w:ascii="Arial" w:hAnsi="Arial" w:cs="Arial"/>
          <w:b/>
          <w:bCs/>
          <w:noProof/>
          <w:color w:val="000000" w:themeColor="text1"/>
          <w:szCs w:val="24"/>
          <w:lang w:val="es-EC"/>
        </w:rPr>
      </w:pPr>
      <w:r>
        <w:rPr>
          <w:rFonts w:ascii="Arial" w:hAnsi="Arial" w:cs="Arial"/>
          <w:b/>
          <w:bCs/>
          <w:noProof/>
          <w:color w:val="000000" w:themeColor="text1"/>
          <w:szCs w:val="24"/>
          <w:lang w:val="es-EC"/>
        </w:rPr>
        <w:t>RESUMEN</w:t>
      </w:r>
    </w:p>
    <w:p w14:paraId="2E4C3CE7" w14:textId="77777777" w:rsidR="00A22393" w:rsidRPr="00A22393" w:rsidRDefault="00A22393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A22393">
        <w:rPr>
          <w:rFonts w:ascii="Arial" w:hAnsi="Arial" w:cs="Arial"/>
          <w:sz w:val="22"/>
          <w:lang w:val="es-EC"/>
        </w:rPr>
        <w:t xml:space="preserve">- Estructurado en un solo párrafo (introducción, objetivo general, metodología, resultados y conclusiones), no exceder las 250 palabras. </w:t>
      </w:r>
    </w:p>
    <w:p w14:paraId="3DC928B5" w14:textId="77777777" w:rsidR="00A22393" w:rsidRPr="00A22393" w:rsidRDefault="00A22393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A22393">
        <w:rPr>
          <w:rFonts w:ascii="Arial" w:hAnsi="Arial" w:cs="Arial"/>
          <w:sz w:val="22"/>
          <w:lang w:val="es-EC"/>
        </w:rPr>
        <w:t>- El trabajo debe estar escrito con letra Arial 11, interlineado 1.5, sin sangría.</w:t>
      </w:r>
    </w:p>
    <w:p w14:paraId="692B89D5" w14:textId="77777777" w:rsidR="00A22393" w:rsidRPr="002D3F7A" w:rsidRDefault="00A22393" w:rsidP="00E7719E">
      <w:pPr>
        <w:spacing w:line="259" w:lineRule="auto"/>
        <w:jc w:val="both"/>
        <w:rPr>
          <w:rFonts w:ascii="Arial" w:hAnsi="Arial" w:cs="Arial"/>
          <w:sz w:val="22"/>
        </w:rPr>
      </w:pPr>
      <w:r w:rsidRPr="00A22393">
        <w:rPr>
          <w:rFonts w:ascii="Arial" w:hAnsi="Arial" w:cs="Arial"/>
          <w:b/>
          <w:sz w:val="22"/>
          <w:lang w:val="es-EC"/>
        </w:rPr>
        <w:t xml:space="preserve">Palabras clave: </w:t>
      </w:r>
      <w:r w:rsidRPr="00A22393">
        <w:rPr>
          <w:rFonts w:ascii="Arial" w:hAnsi="Arial" w:cs="Arial"/>
          <w:sz w:val="22"/>
          <w:lang w:val="es-EC"/>
        </w:rPr>
        <w:t xml:space="preserve">Debe tener de 3 a 5 palabras clave </w:t>
      </w:r>
      <w:r>
        <w:rPr>
          <w:rFonts w:ascii="Arial" w:hAnsi="Arial" w:cs="Arial"/>
          <w:sz w:val="22"/>
          <w:lang w:val="es-EC"/>
        </w:rPr>
        <w:t>(español)</w:t>
      </w:r>
      <w:r w:rsidRPr="00A22393">
        <w:rPr>
          <w:rFonts w:ascii="Arial" w:hAnsi="Arial" w:cs="Arial"/>
          <w:sz w:val="22"/>
          <w:lang w:val="es-EC"/>
        </w:rPr>
        <w:t xml:space="preserve">, después del resumen y en letra minúscula con subrayado. </w:t>
      </w:r>
      <w:r w:rsidRPr="00EB5453">
        <w:rPr>
          <w:rFonts w:ascii="Arial" w:hAnsi="Arial" w:cs="Arial"/>
          <w:sz w:val="22"/>
        </w:rPr>
        <w:t xml:space="preserve">No debe </w:t>
      </w:r>
      <w:proofErr w:type="spellStart"/>
      <w:r w:rsidRPr="00EB5453">
        <w:rPr>
          <w:rFonts w:ascii="Arial" w:hAnsi="Arial" w:cs="Arial"/>
          <w:sz w:val="22"/>
        </w:rPr>
        <w:t>incluir</w:t>
      </w:r>
      <w:proofErr w:type="spellEnd"/>
      <w:r w:rsidRPr="00EB5453">
        <w:rPr>
          <w:rFonts w:ascii="Arial" w:hAnsi="Arial" w:cs="Arial"/>
          <w:sz w:val="22"/>
        </w:rPr>
        <w:t xml:space="preserve"> </w:t>
      </w:r>
      <w:proofErr w:type="spellStart"/>
      <w:r w:rsidRPr="00EB5453">
        <w:rPr>
          <w:rFonts w:ascii="Arial" w:hAnsi="Arial" w:cs="Arial"/>
          <w:sz w:val="22"/>
        </w:rPr>
        <w:t>definiciones</w:t>
      </w:r>
      <w:proofErr w:type="spellEnd"/>
      <w:r w:rsidRPr="00EB5453">
        <w:rPr>
          <w:rFonts w:ascii="Arial" w:hAnsi="Arial" w:cs="Arial"/>
          <w:sz w:val="22"/>
        </w:rPr>
        <w:t xml:space="preserve"> </w:t>
      </w:r>
      <w:proofErr w:type="spellStart"/>
      <w:r w:rsidRPr="00EB5453">
        <w:rPr>
          <w:rFonts w:ascii="Arial" w:hAnsi="Arial" w:cs="Arial"/>
          <w:sz w:val="22"/>
        </w:rPr>
        <w:t>en</w:t>
      </w:r>
      <w:proofErr w:type="spellEnd"/>
      <w:r w:rsidRPr="00EB5453">
        <w:rPr>
          <w:rFonts w:ascii="Arial" w:hAnsi="Arial" w:cs="Arial"/>
          <w:sz w:val="22"/>
        </w:rPr>
        <w:t xml:space="preserve"> </w:t>
      </w:r>
      <w:proofErr w:type="spellStart"/>
      <w:r w:rsidRPr="00EB5453">
        <w:rPr>
          <w:rFonts w:ascii="Arial" w:hAnsi="Arial" w:cs="Arial"/>
          <w:sz w:val="22"/>
        </w:rPr>
        <w:t>esta</w:t>
      </w:r>
      <w:proofErr w:type="spellEnd"/>
      <w:r w:rsidRPr="00EB5453">
        <w:rPr>
          <w:rFonts w:ascii="Arial" w:hAnsi="Arial" w:cs="Arial"/>
          <w:sz w:val="22"/>
        </w:rPr>
        <w:t xml:space="preserve"> </w:t>
      </w:r>
      <w:proofErr w:type="spellStart"/>
      <w:r w:rsidRPr="00EB5453">
        <w:rPr>
          <w:rFonts w:ascii="Arial" w:hAnsi="Arial" w:cs="Arial"/>
          <w:sz w:val="22"/>
        </w:rPr>
        <w:t>sección</w:t>
      </w:r>
      <w:proofErr w:type="spellEnd"/>
      <w:r w:rsidRPr="00EB5453">
        <w:rPr>
          <w:rFonts w:ascii="Arial" w:hAnsi="Arial" w:cs="Arial"/>
          <w:sz w:val="22"/>
        </w:rPr>
        <w:t>.</w:t>
      </w:r>
    </w:p>
    <w:p w14:paraId="12540532" w14:textId="77777777" w:rsidR="00A22393" w:rsidRDefault="00A22393" w:rsidP="00E7719E">
      <w:pPr>
        <w:spacing w:line="259" w:lineRule="auto"/>
        <w:jc w:val="center"/>
        <w:rPr>
          <w:rFonts w:ascii="Arial" w:hAnsi="Arial" w:cs="Arial"/>
          <w:b/>
          <w:szCs w:val="24"/>
        </w:rPr>
      </w:pPr>
      <w:r w:rsidRPr="00A22393">
        <w:rPr>
          <w:rFonts w:ascii="Arial" w:hAnsi="Arial" w:cs="Arial"/>
          <w:b/>
          <w:szCs w:val="24"/>
        </w:rPr>
        <w:t>ABSTRACT</w:t>
      </w:r>
    </w:p>
    <w:p w14:paraId="3C57F9E0" w14:textId="77777777" w:rsidR="006F18BF" w:rsidRDefault="00A22393" w:rsidP="00E7719E">
      <w:pPr>
        <w:spacing w:line="259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Structured in a single paragraph (introduction, general objective, methodology, results and conclusions)</w:t>
      </w:r>
      <w:r w:rsidR="005B70F7">
        <w:rPr>
          <w:rFonts w:ascii="Arial" w:hAnsi="Arial" w:cs="Arial"/>
          <w:sz w:val="22"/>
        </w:rPr>
        <w:t>,</w:t>
      </w:r>
      <w:r w:rsidR="006F18BF">
        <w:rPr>
          <w:rFonts w:ascii="Arial" w:hAnsi="Arial" w:cs="Arial"/>
          <w:sz w:val="22"/>
        </w:rPr>
        <w:t xml:space="preserve"> without exceeding 250 words.</w:t>
      </w:r>
    </w:p>
    <w:p w14:paraId="1619CE62" w14:textId="77777777" w:rsidR="00A22393" w:rsidRDefault="006F18BF" w:rsidP="00E7719E">
      <w:pPr>
        <w:spacing w:line="259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</w:t>
      </w:r>
      <w:r w:rsidR="005B70F7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The work must be written in Arial 11 font, 1.5 line spacing, without indentation.</w:t>
      </w:r>
    </w:p>
    <w:p w14:paraId="770F4E6E" w14:textId="77777777" w:rsidR="006F18BF" w:rsidRPr="00EB5453" w:rsidRDefault="006F18BF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6F18BF">
        <w:rPr>
          <w:rFonts w:ascii="Arial" w:hAnsi="Arial" w:cs="Arial"/>
          <w:b/>
          <w:sz w:val="22"/>
        </w:rPr>
        <w:t>Keywords:</w:t>
      </w:r>
      <w:r>
        <w:rPr>
          <w:rFonts w:ascii="Arial" w:hAnsi="Arial" w:cs="Arial"/>
          <w:sz w:val="22"/>
        </w:rPr>
        <w:t xml:space="preserve"> It must have 3 to 5 keywords (English), after the summary and in lowercase letters with underlining. </w:t>
      </w:r>
      <w:proofErr w:type="spellStart"/>
      <w:r w:rsidRPr="00EB5453">
        <w:rPr>
          <w:rFonts w:ascii="Arial" w:hAnsi="Arial" w:cs="Arial"/>
          <w:sz w:val="22"/>
          <w:lang w:val="es-EC"/>
        </w:rPr>
        <w:t>You</w:t>
      </w:r>
      <w:proofErr w:type="spellEnd"/>
      <w:r w:rsidRPr="00EB5453">
        <w:rPr>
          <w:rFonts w:ascii="Arial" w:hAnsi="Arial" w:cs="Arial"/>
          <w:sz w:val="22"/>
          <w:lang w:val="es-EC"/>
        </w:rPr>
        <w:t xml:space="preserve"> </w:t>
      </w:r>
      <w:proofErr w:type="spellStart"/>
      <w:r w:rsidRPr="00EB5453">
        <w:rPr>
          <w:rFonts w:ascii="Arial" w:hAnsi="Arial" w:cs="Arial"/>
          <w:sz w:val="22"/>
          <w:lang w:val="es-EC"/>
        </w:rPr>
        <w:t>should</w:t>
      </w:r>
      <w:proofErr w:type="spellEnd"/>
      <w:r w:rsidRPr="00EB5453">
        <w:rPr>
          <w:rFonts w:ascii="Arial" w:hAnsi="Arial" w:cs="Arial"/>
          <w:sz w:val="22"/>
          <w:lang w:val="es-EC"/>
        </w:rPr>
        <w:t xml:space="preserve"> </w:t>
      </w:r>
      <w:proofErr w:type="spellStart"/>
      <w:r w:rsidRPr="00EB5453">
        <w:rPr>
          <w:rFonts w:ascii="Arial" w:hAnsi="Arial" w:cs="Arial"/>
          <w:sz w:val="22"/>
          <w:lang w:val="es-EC"/>
        </w:rPr>
        <w:t>not</w:t>
      </w:r>
      <w:proofErr w:type="spellEnd"/>
      <w:r w:rsidRPr="00EB5453">
        <w:rPr>
          <w:rFonts w:ascii="Arial" w:hAnsi="Arial" w:cs="Arial"/>
          <w:sz w:val="22"/>
          <w:lang w:val="es-EC"/>
        </w:rPr>
        <w:t xml:space="preserve"> </w:t>
      </w:r>
      <w:proofErr w:type="spellStart"/>
      <w:r w:rsidRPr="00EB5453">
        <w:rPr>
          <w:rFonts w:ascii="Arial" w:hAnsi="Arial" w:cs="Arial"/>
          <w:sz w:val="22"/>
          <w:lang w:val="es-EC"/>
        </w:rPr>
        <w:t>include</w:t>
      </w:r>
      <w:proofErr w:type="spellEnd"/>
      <w:r w:rsidRPr="00EB5453">
        <w:rPr>
          <w:rFonts w:ascii="Arial" w:hAnsi="Arial" w:cs="Arial"/>
          <w:sz w:val="22"/>
          <w:lang w:val="es-EC"/>
        </w:rPr>
        <w:t xml:space="preserve"> </w:t>
      </w:r>
      <w:proofErr w:type="spellStart"/>
      <w:r w:rsidRPr="00EB5453">
        <w:rPr>
          <w:rFonts w:ascii="Arial" w:hAnsi="Arial" w:cs="Arial"/>
          <w:sz w:val="22"/>
          <w:lang w:val="es-EC"/>
        </w:rPr>
        <w:t>definitions</w:t>
      </w:r>
      <w:proofErr w:type="spellEnd"/>
      <w:r w:rsidRPr="00EB5453">
        <w:rPr>
          <w:rFonts w:ascii="Arial" w:hAnsi="Arial" w:cs="Arial"/>
          <w:sz w:val="22"/>
          <w:lang w:val="es-EC"/>
        </w:rPr>
        <w:t xml:space="preserve"> in </w:t>
      </w:r>
      <w:proofErr w:type="spellStart"/>
      <w:r w:rsidRPr="00EB5453">
        <w:rPr>
          <w:rFonts w:ascii="Arial" w:hAnsi="Arial" w:cs="Arial"/>
          <w:sz w:val="22"/>
          <w:lang w:val="es-EC"/>
        </w:rPr>
        <w:t>this</w:t>
      </w:r>
      <w:proofErr w:type="spellEnd"/>
      <w:r w:rsidRPr="00EB5453">
        <w:rPr>
          <w:rFonts w:ascii="Arial" w:hAnsi="Arial" w:cs="Arial"/>
          <w:sz w:val="22"/>
          <w:lang w:val="es-EC"/>
        </w:rPr>
        <w:t xml:space="preserve"> </w:t>
      </w:r>
      <w:proofErr w:type="spellStart"/>
      <w:r w:rsidRPr="00EB5453">
        <w:rPr>
          <w:rFonts w:ascii="Arial" w:hAnsi="Arial" w:cs="Arial"/>
          <w:sz w:val="22"/>
          <w:lang w:val="es-EC"/>
        </w:rPr>
        <w:t>section</w:t>
      </w:r>
      <w:proofErr w:type="spellEnd"/>
      <w:r w:rsidRPr="00EB5453">
        <w:rPr>
          <w:rFonts w:ascii="Arial" w:hAnsi="Arial" w:cs="Arial"/>
          <w:sz w:val="22"/>
          <w:lang w:val="es-EC"/>
        </w:rPr>
        <w:t>.</w:t>
      </w:r>
    </w:p>
    <w:p w14:paraId="4C3C047E" w14:textId="77777777" w:rsidR="006F18BF" w:rsidRPr="006F18BF" w:rsidRDefault="006F18BF" w:rsidP="00E7719E">
      <w:pPr>
        <w:spacing w:line="259" w:lineRule="auto"/>
        <w:jc w:val="center"/>
        <w:rPr>
          <w:rFonts w:ascii="Arial" w:hAnsi="Arial" w:cs="Arial"/>
          <w:b/>
          <w:szCs w:val="24"/>
          <w:lang w:val="es-EC"/>
        </w:rPr>
      </w:pPr>
      <w:r w:rsidRPr="006F18BF">
        <w:rPr>
          <w:rFonts w:ascii="Arial" w:hAnsi="Arial" w:cs="Arial"/>
          <w:b/>
          <w:szCs w:val="24"/>
          <w:lang w:val="es-EC"/>
        </w:rPr>
        <w:t>INTRODUCCIÓN</w:t>
      </w:r>
    </w:p>
    <w:p w14:paraId="358522A7" w14:textId="77777777" w:rsidR="006F18BF" w:rsidRDefault="006F18BF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6F18BF">
        <w:rPr>
          <w:rFonts w:ascii="Arial" w:hAnsi="Arial" w:cs="Arial"/>
          <w:sz w:val="22"/>
          <w:lang w:val="es-EC"/>
        </w:rPr>
        <w:t>- El trabajo debe estar escrito con letra Arial 11, interlineado 1.5, sangría 0,5 cm, papel tamaño carta y margen normal 2,54 cm (derecho, izquierdo, superior e inferior).</w:t>
      </w:r>
    </w:p>
    <w:p w14:paraId="411B490F" w14:textId="77777777" w:rsidR="006F18BF" w:rsidRDefault="006F18BF" w:rsidP="00E7719E">
      <w:pPr>
        <w:spacing w:line="259" w:lineRule="auto"/>
        <w:jc w:val="center"/>
        <w:rPr>
          <w:rFonts w:ascii="Arial" w:hAnsi="Arial" w:cs="Arial"/>
          <w:b/>
          <w:szCs w:val="24"/>
          <w:lang w:val="es-EC"/>
        </w:rPr>
      </w:pPr>
      <w:r>
        <w:rPr>
          <w:rFonts w:ascii="Arial" w:hAnsi="Arial" w:cs="Arial"/>
          <w:b/>
          <w:szCs w:val="24"/>
          <w:lang w:val="es-EC"/>
        </w:rPr>
        <w:t>METODOLOGÍA</w:t>
      </w:r>
    </w:p>
    <w:p w14:paraId="4ECE9E96" w14:textId="77777777" w:rsidR="006F18BF" w:rsidRPr="006F18BF" w:rsidRDefault="006F18BF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6F18BF">
        <w:rPr>
          <w:rFonts w:ascii="Arial" w:hAnsi="Arial" w:cs="Arial"/>
          <w:sz w:val="22"/>
          <w:lang w:val="es-EC"/>
        </w:rPr>
        <w:t>- El trabajo debe estar escrito con letra Arial 11, interlineado 1.5, sangría 0,5 cm, papel tamaño carta y margen normal 2,54 cm (derecho, izquierdo, superior e inferior).</w:t>
      </w:r>
    </w:p>
    <w:p w14:paraId="67A6CE09" w14:textId="6B6FBDA6" w:rsidR="006F18BF" w:rsidRPr="00FA7F50" w:rsidRDefault="006F18BF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6F18BF">
        <w:rPr>
          <w:rFonts w:ascii="Arial" w:hAnsi="Arial" w:cs="Arial"/>
          <w:sz w:val="22"/>
          <w:lang w:val="es-EC"/>
        </w:rPr>
        <w:t>- Los</w:t>
      </w:r>
      <w:r w:rsidR="00EB20FA">
        <w:rPr>
          <w:rFonts w:ascii="Arial" w:hAnsi="Arial" w:cs="Arial"/>
          <w:sz w:val="22"/>
          <w:lang w:val="es-EC"/>
        </w:rPr>
        <w:t xml:space="preserve"> </w:t>
      </w:r>
      <w:r w:rsidRPr="006F18BF">
        <w:rPr>
          <w:rFonts w:ascii="Arial" w:hAnsi="Arial" w:cs="Arial"/>
          <w:sz w:val="22"/>
          <w:lang w:val="es-EC"/>
        </w:rPr>
        <w:t>títulos o apartados que componen el escrito, deben aparecer en letra Arial 12 y alineados a la izquierda. Existen cinco niveles de títulos donde el nivel 1 es el principal, el nivel 2 es un subtítulo</w:t>
      </w:r>
      <w:r w:rsidR="00FA7F50">
        <w:rPr>
          <w:rFonts w:ascii="Arial" w:hAnsi="Arial" w:cs="Arial"/>
          <w:sz w:val="22"/>
          <w:lang w:val="es-EC"/>
        </w:rPr>
        <w:t xml:space="preserve"> en letra Arial 12,</w:t>
      </w:r>
      <w:r w:rsidRPr="006F18BF">
        <w:rPr>
          <w:rFonts w:ascii="Arial" w:hAnsi="Arial" w:cs="Arial"/>
          <w:sz w:val="22"/>
          <w:lang w:val="es-EC"/>
        </w:rPr>
        <w:t xml:space="preserve"> y así s</w:t>
      </w:r>
      <w:r w:rsidR="00FA7F50">
        <w:rPr>
          <w:rFonts w:ascii="Arial" w:hAnsi="Arial" w:cs="Arial"/>
          <w:sz w:val="22"/>
          <w:lang w:val="es-EC"/>
        </w:rPr>
        <w:t>uc</w:t>
      </w:r>
      <w:r w:rsidR="008A65CE">
        <w:rPr>
          <w:rFonts w:ascii="Arial" w:hAnsi="Arial" w:cs="Arial"/>
          <w:sz w:val="22"/>
          <w:lang w:val="es-EC"/>
        </w:rPr>
        <w:t xml:space="preserve">esivamente hasta los niveles 3, </w:t>
      </w:r>
      <w:r w:rsidR="00FA7F50">
        <w:rPr>
          <w:rFonts w:ascii="Arial" w:hAnsi="Arial" w:cs="Arial"/>
          <w:sz w:val="22"/>
          <w:lang w:val="es-EC"/>
        </w:rPr>
        <w:t>4</w:t>
      </w:r>
      <w:r w:rsidR="008A65CE">
        <w:rPr>
          <w:rFonts w:ascii="Arial" w:hAnsi="Arial" w:cs="Arial"/>
          <w:sz w:val="22"/>
          <w:lang w:val="es-EC"/>
        </w:rPr>
        <w:t xml:space="preserve"> y 5</w:t>
      </w:r>
      <w:r w:rsidRPr="006F18BF">
        <w:rPr>
          <w:rFonts w:ascii="Arial" w:hAnsi="Arial" w:cs="Arial"/>
          <w:sz w:val="22"/>
          <w:lang w:val="es-EC"/>
        </w:rPr>
        <w:t>.</w:t>
      </w:r>
    </w:p>
    <w:p w14:paraId="480F63DB" w14:textId="77777777" w:rsidR="006F18BF" w:rsidRDefault="006F18BF" w:rsidP="00E7719E">
      <w:pPr>
        <w:spacing w:line="259" w:lineRule="auto"/>
        <w:jc w:val="center"/>
        <w:rPr>
          <w:rFonts w:ascii="Arial" w:hAnsi="Arial" w:cs="Arial"/>
          <w:b/>
          <w:szCs w:val="24"/>
          <w:lang w:val="es-EC"/>
        </w:rPr>
      </w:pPr>
      <w:r>
        <w:rPr>
          <w:rFonts w:ascii="Arial" w:hAnsi="Arial" w:cs="Arial"/>
          <w:b/>
          <w:szCs w:val="24"/>
          <w:lang w:val="es-EC"/>
        </w:rPr>
        <w:t>RESULTADOS</w:t>
      </w:r>
    </w:p>
    <w:p w14:paraId="1176AC97" w14:textId="7219AC83" w:rsidR="006F18BF" w:rsidRDefault="006F18BF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6F18BF">
        <w:rPr>
          <w:rFonts w:ascii="Arial" w:hAnsi="Arial" w:cs="Arial"/>
          <w:sz w:val="22"/>
          <w:lang w:val="es-EC"/>
        </w:rPr>
        <w:t>- El trabajo debe estar escrito con letra Arial 11, interlineado 1.5, sangría 0,5 cm, papel tamaño carta y margen normal 2,54 cm (derecho, izquierdo, superior e inferior).</w:t>
      </w:r>
    </w:p>
    <w:p w14:paraId="32B85828" w14:textId="77777777" w:rsidR="006F18BF" w:rsidRDefault="006F18BF" w:rsidP="00E7719E">
      <w:pPr>
        <w:spacing w:line="259" w:lineRule="auto"/>
        <w:jc w:val="center"/>
        <w:rPr>
          <w:rFonts w:ascii="Arial" w:hAnsi="Arial" w:cs="Arial"/>
          <w:b/>
          <w:szCs w:val="24"/>
          <w:lang w:val="es-EC"/>
        </w:rPr>
      </w:pPr>
      <w:r>
        <w:rPr>
          <w:rFonts w:ascii="Arial" w:hAnsi="Arial" w:cs="Arial"/>
          <w:b/>
          <w:szCs w:val="24"/>
          <w:lang w:val="es-EC"/>
        </w:rPr>
        <w:t>DISCUSIÓN</w:t>
      </w:r>
    </w:p>
    <w:p w14:paraId="651AC0B5" w14:textId="77777777" w:rsidR="006F18BF" w:rsidRPr="006F18BF" w:rsidRDefault="006F18BF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6F18BF">
        <w:rPr>
          <w:rFonts w:ascii="Arial" w:hAnsi="Arial" w:cs="Arial"/>
          <w:sz w:val="22"/>
          <w:lang w:val="es-EC"/>
        </w:rPr>
        <w:t>- El trabajo debe estar escrito con letra Arial 11, interlineado 1.5, sangría 0,5 cm, papel tamaño carta y margen normal 2,54 cm (derecho, izquierdo, superior e inferior).</w:t>
      </w:r>
    </w:p>
    <w:p w14:paraId="4E1CD751" w14:textId="77777777" w:rsidR="006F18BF" w:rsidRDefault="006F18BF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</w:p>
    <w:p w14:paraId="437D0B14" w14:textId="77777777" w:rsidR="006F18BF" w:rsidRDefault="008C3B01" w:rsidP="00E7719E">
      <w:pPr>
        <w:spacing w:line="259" w:lineRule="auto"/>
        <w:jc w:val="center"/>
        <w:rPr>
          <w:rFonts w:ascii="Arial" w:hAnsi="Arial" w:cs="Arial"/>
          <w:b/>
          <w:szCs w:val="24"/>
          <w:lang w:val="es-EC"/>
        </w:rPr>
      </w:pPr>
      <w:r>
        <w:rPr>
          <w:rFonts w:ascii="Arial" w:hAnsi="Arial" w:cs="Arial"/>
          <w:b/>
          <w:szCs w:val="24"/>
          <w:lang w:val="es-EC"/>
        </w:rPr>
        <w:lastRenderedPageBreak/>
        <w:t>CONCLUSIONES</w:t>
      </w:r>
    </w:p>
    <w:p w14:paraId="2F1ED123" w14:textId="77777777" w:rsidR="008C3B01" w:rsidRPr="008C3B01" w:rsidRDefault="008C3B01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8C3B01">
        <w:rPr>
          <w:rFonts w:ascii="Arial" w:hAnsi="Arial" w:cs="Arial"/>
          <w:sz w:val="22"/>
          <w:lang w:val="es-EC"/>
        </w:rPr>
        <w:t>- El trabajo debe estar escrito con letra Arial 11, interlineado 1.5, sangría 0,5 cm, papel tamaño carta y margen normal 2,54 cm (derecho, izquierdo, superior e inferior).</w:t>
      </w:r>
    </w:p>
    <w:p w14:paraId="4E28B13E" w14:textId="316370E7" w:rsidR="008C3B01" w:rsidRDefault="008C3B01" w:rsidP="00E7719E">
      <w:pPr>
        <w:spacing w:line="259" w:lineRule="auto"/>
        <w:jc w:val="center"/>
        <w:rPr>
          <w:rFonts w:ascii="Arial" w:hAnsi="Arial" w:cs="Arial"/>
          <w:b/>
          <w:szCs w:val="24"/>
          <w:lang w:val="es-EC"/>
        </w:rPr>
      </w:pPr>
      <w:r>
        <w:rPr>
          <w:rFonts w:ascii="Arial" w:hAnsi="Arial" w:cs="Arial"/>
          <w:b/>
          <w:szCs w:val="24"/>
          <w:lang w:val="es-EC"/>
        </w:rPr>
        <w:t>REFERENCIAS</w:t>
      </w:r>
      <w:r w:rsidR="000758DD">
        <w:rPr>
          <w:rFonts w:ascii="Arial" w:hAnsi="Arial" w:cs="Arial"/>
          <w:b/>
          <w:szCs w:val="24"/>
          <w:lang w:val="es-EC"/>
        </w:rPr>
        <w:t xml:space="preserve"> BIBLIOGRÁFICAS</w:t>
      </w:r>
    </w:p>
    <w:p w14:paraId="0A246946" w14:textId="77777777" w:rsidR="008C3B01" w:rsidRPr="008C3B01" w:rsidRDefault="008C3B01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8C3B01">
        <w:rPr>
          <w:rFonts w:ascii="Arial" w:hAnsi="Arial" w:cs="Arial"/>
          <w:sz w:val="22"/>
          <w:lang w:val="es-EC"/>
        </w:rPr>
        <w:t>- Artículo de revisión (Al menos 50 referencias).</w:t>
      </w:r>
    </w:p>
    <w:p w14:paraId="31E75C6D" w14:textId="77777777" w:rsidR="008C3B01" w:rsidRPr="008C3B01" w:rsidRDefault="008C3B01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8C3B01">
        <w:rPr>
          <w:rFonts w:ascii="Arial" w:hAnsi="Arial" w:cs="Arial"/>
          <w:sz w:val="22"/>
          <w:lang w:val="es-EC"/>
        </w:rPr>
        <w:t>- Artículo de reflexión (No menos de 20 referencias).</w:t>
      </w:r>
    </w:p>
    <w:p w14:paraId="13D18BB4" w14:textId="40E85FEF" w:rsidR="008C3B01" w:rsidRDefault="008C3B01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8C3B01">
        <w:rPr>
          <w:rFonts w:ascii="Arial" w:hAnsi="Arial" w:cs="Arial"/>
          <w:sz w:val="22"/>
          <w:lang w:val="es-EC"/>
        </w:rPr>
        <w:t>- Artículo de investigación (No menos de 20 referencias).</w:t>
      </w:r>
    </w:p>
    <w:p w14:paraId="57F66AC5" w14:textId="0D4E6A72" w:rsidR="008C3B01" w:rsidRDefault="00BD60D9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8C3B01">
        <w:rPr>
          <w:rFonts w:ascii="Arial" w:hAnsi="Arial" w:cs="Arial"/>
          <w:sz w:val="22"/>
          <w:lang w:val="es-EC"/>
        </w:rPr>
        <w:t>- El orden de las referencias debe ser estrictamente alfabético, por apellido de los autores</w:t>
      </w:r>
      <w:r>
        <w:rPr>
          <w:rFonts w:ascii="Arial" w:hAnsi="Arial" w:cs="Arial"/>
          <w:sz w:val="22"/>
          <w:lang w:val="es-EC"/>
        </w:rPr>
        <w:t xml:space="preserve"> con normas APA. </w:t>
      </w:r>
    </w:p>
    <w:p w14:paraId="14565528" w14:textId="2C72CE35" w:rsidR="00BD60D9" w:rsidRDefault="00BD60D9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</w:p>
    <w:p w14:paraId="20183F59" w14:textId="0E8E0132" w:rsidR="00F9067C" w:rsidRDefault="00F9067C" w:rsidP="00F9067C">
      <w:pPr>
        <w:spacing w:line="259" w:lineRule="auto"/>
        <w:jc w:val="both"/>
        <w:rPr>
          <w:rFonts w:ascii="Arial" w:hAnsi="Arial" w:cs="Arial"/>
          <w:b/>
          <w:sz w:val="22"/>
          <w:lang w:val="es-EC"/>
        </w:rPr>
      </w:pPr>
      <w:r w:rsidRPr="00F9067C">
        <w:rPr>
          <w:rFonts w:ascii="Arial" w:hAnsi="Arial" w:cs="Arial"/>
          <w:b/>
          <w:sz w:val="22"/>
          <w:lang w:val="es-EC"/>
        </w:rPr>
        <w:t>Agradecimientos</w:t>
      </w:r>
    </w:p>
    <w:p w14:paraId="78D09980" w14:textId="69F5A317" w:rsidR="000758DD" w:rsidRDefault="000758DD" w:rsidP="00F9067C">
      <w:pPr>
        <w:spacing w:line="259" w:lineRule="auto"/>
        <w:jc w:val="both"/>
        <w:rPr>
          <w:rFonts w:ascii="Arial" w:hAnsi="Arial" w:cs="Arial"/>
          <w:b/>
          <w:sz w:val="22"/>
          <w:lang w:val="es-EC"/>
        </w:rPr>
      </w:pPr>
      <w:proofErr w:type="spellStart"/>
      <w:r>
        <w:t>Indique</w:t>
      </w:r>
      <w:proofErr w:type="spellEnd"/>
      <w:r>
        <w:t xml:space="preserve"> </w:t>
      </w:r>
      <w:proofErr w:type="spellStart"/>
      <w:r>
        <w:t>brevemente</w:t>
      </w:r>
      <w:proofErr w:type="spellEnd"/>
      <w:r>
        <w:t xml:space="preserve"> </w:t>
      </w:r>
      <w:r>
        <w:t xml:space="preserve">los </w:t>
      </w:r>
      <w:proofErr w:type="spellStart"/>
      <w:r>
        <w:t>agradecimientos</w:t>
      </w:r>
      <w:proofErr w:type="spellEnd"/>
      <w:r>
        <w:t xml:space="preserve"> a personas naturales o </w:t>
      </w:r>
      <w:proofErr w:type="spellStart"/>
      <w:r>
        <w:t>jurídicas</w:t>
      </w:r>
      <w:proofErr w:type="spellEnd"/>
      <w:r>
        <w:t xml:space="preserve"> que </w:t>
      </w:r>
      <w:proofErr w:type="spellStart"/>
      <w:r>
        <w:t>hayan</w:t>
      </w:r>
      <w:proofErr w:type="spellEnd"/>
      <w:r>
        <w:t xml:space="preserve"> </w:t>
      </w:r>
      <w:proofErr w:type="spellStart"/>
      <w:r>
        <w:t>contribuido</w:t>
      </w:r>
      <w:proofErr w:type="spellEnd"/>
      <w:r>
        <w:t xml:space="preserve"> </w:t>
      </w:r>
      <w:proofErr w:type="spellStart"/>
      <w:r>
        <w:t>significativamente</w:t>
      </w:r>
      <w:proofErr w:type="spellEnd"/>
      <w:r>
        <w:t xml:space="preserve"> al </w:t>
      </w:r>
      <w:proofErr w:type="spellStart"/>
      <w:r>
        <w:t>desarrollo</w:t>
      </w:r>
      <w:proofErr w:type="spellEnd"/>
      <w:r>
        <w:t xml:space="preserve"> del </w:t>
      </w:r>
      <w:proofErr w:type="spellStart"/>
      <w:r>
        <w:t>artículo</w:t>
      </w:r>
      <w:proofErr w:type="spellEnd"/>
      <w:r>
        <w:t xml:space="preserve">, </w:t>
      </w:r>
      <w:proofErr w:type="spellStart"/>
      <w:r>
        <w:t>pero</w:t>
      </w:r>
      <w:proofErr w:type="spellEnd"/>
      <w:r>
        <w:t xml:space="preserve"> que no </w:t>
      </w:r>
      <w:proofErr w:type="spellStart"/>
      <w:r>
        <w:t>cumplen</w:t>
      </w:r>
      <w:proofErr w:type="spellEnd"/>
      <w:r>
        <w:t xml:space="preserve"> los </w:t>
      </w:r>
      <w:proofErr w:type="spellStart"/>
      <w:r>
        <w:t>criterios</w:t>
      </w:r>
      <w:proofErr w:type="spellEnd"/>
      <w:r>
        <w:t xml:space="preserve"> de </w:t>
      </w:r>
      <w:proofErr w:type="spellStart"/>
      <w:r>
        <w:t>autoría</w:t>
      </w:r>
      <w:proofErr w:type="spellEnd"/>
      <w:r>
        <w:t>.</w:t>
      </w:r>
    </w:p>
    <w:p w14:paraId="49076187" w14:textId="27281860" w:rsidR="00F9067C" w:rsidRDefault="00F9067C" w:rsidP="00F9067C">
      <w:pPr>
        <w:spacing w:line="259" w:lineRule="auto"/>
        <w:jc w:val="both"/>
        <w:rPr>
          <w:rFonts w:ascii="Arial" w:hAnsi="Arial" w:cs="Arial"/>
          <w:b/>
          <w:sz w:val="22"/>
          <w:lang w:val="es-EC"/>
        </w:rPr>
      </w:pPr>
      <w:r>
        <w:rPr>
          <w:rFonts w:ascii="Arial" w:hAnsi="Arial" w:cs="Arial"/>
          <w:b/>
          <w:sz w:val="22"/>
          <w:lang w:val="es-EC"/>
        </w:rPr>
        <w:t>Financiamiento</w:t>
      </w:r>
    </w:p>
    <w:p w14:paraId="483BE6ED" w14:textId="3D711D58" w:rsidR="00F9067C" w:rsidRPr="000758DD" w:rsidRDefault="000758DD" w:rsidP="00F9067C">
      <w:pPr>
        <w:spacing w:line="259" w:lineRule="auto"/>
        <w:jc w:val="both"/>
        <w:rPr>
          <w:rFonts w:ascii="Arial" w:hAnsi="Arial" w:cs="Arial"/>
          <w:b/>
          <w:sz w:val="22"/>
          <w:lang w:val="es-EC"/>
        </w:rPr>
      </w:pPr>
      <w:r w:rsidRPr="000758DD">
        <w:rPr>
          <w:rFonts w:ascii="Arial" w:hAnsi="Arial" w:cs="Arial"/>
          <w:bCs/>
          <w:sz w:val="22"/>
          <w:lang w:val="es-EC"/>
        </w:rPr>
        <w:t xml:space="preserve">Declare de forma </w:t>
      </w:r>
      <w:proofErr w:type="spellStart"/>
      <w:r w:rsidRPr="000758DD">
        <w:rPr>
          <w:rFonts w:ascii="Arial" w:hAnsi="Arial" w:cs="Arial"/>
          <w:bCs/>
          <w:sz w:val="22"/>
          <w:lang w:val="es-EC"/>
        </w:rPr>
        <w:t>explícita</w:t>
      </w:r>
      <w:proofErr w:type="spellEnd"/>
      <w:r w:rsidRPr="000758DD">
        <w:rPr>
          <w:rFonts w:ascii="Arial" w:hAnsi="Arial" w:cs="Arial"/>
          <w:bCs/>
          <w:sz w:val="22"/>
          <w:lang w:val="es-EC"/>
        </w:rPr>
        <w:t xml:space="preserve"> </w:t>
      </w:r>
      <w:proofErr w:type="spellStart"/>
      <w:r w:rsidRPr="000758DD">
        <w:rPr>
          <w:rFonts w:ascii="Arial" w:hAnsi="Arial" w:cs="Arial"/>
          <w:bCs/>
          <w:sz w:val="22"/>
          <w:lang w:val="es-EC"/>
        </w:rPr>
        <w:t>si</w:t>
      </w:r>
      <w:proofErr w:type="spellEnd"/>
      <w:r w:rsidRPr="000758DD">
        <w:rPr>
          <w:rFonts w:ascii="Arial" w:hAnsi="Arial" w:cs="Arial"/>
          <w:bCs/>
          <w:sz w:val="22"/>
          <w:lang w:val="es-EC"/>
        </w:rPr>
        <w:t xml:space="preserve"> el </w:t>
      </w:r>
      <w:proofErr w:type="spellStart"/>
      <w:r w:rsidRPr="000758DD">
        <w:rPr>
          <w:rFonts w:ascii="Arial" w:hAnsi="Arial" w:cs="Arial"/>
          <w:bCs/>
          <w:sz w:val="22"/>
          <w:lang w:val="es-EC"/>
        </w:rPr>
        <w:t>artículo</w:t>
      </w:r>
      <w:proofErr w:type="spellEnd"/>
      <w:r w:rsidRPr="000758DD">
        <w:rPr>
          <w:rFonts w:ascii="Arial" w:hAnsi="Arial" w:cs="Arial"/>
          <w:bCs/>
          <w:sz w:val="22"/>
          <w:lang w:val="es-EC"/>
        </w:rPr>
        <w:t xml:space="preserve"> ha </w:t>
      </w:r>
      <w:proofErr w:type="spellStart"/>
      <w:r w:rsidRPr="000758DD">
        <w:rPr>
          <w:rFonts w:ascii="Arial" w:hAnsi="Arial" w:cs="Arial"/>
          <w:bCs/>
          <w:sz w:val="22"/>
          <w:lang w:val="es-EC"/>
        </w:rPr>
        <w:t>recibido</w:t>
      </w:r>
      <w:proofErr w:type="spellEnd"/>
      <w:r w:rsidRPr="000758DD">
        <w:rPr>
          <w:rFonts w:ascii="Arial" w:hAnsi="Arial" w:cs="Arial"/>
          <w:bCs/>
          <w:sz w:val="22"/>
          <w:lang w:val="es-EC"/>
        </w:rPr>
        <w:t xml:space="preserve"> </w:t>
      </w:r>
      <w:proofErr w:type="spellStart"/>
      <w:r w:rsidRPr="000758DD">
        <w:rPr>
          <w:rFonts w:ascii="Arial" w:hAnsi="Arial" w:cs="Arial"/>
          <w:bCs/>
          <w:sz w:val="22"/>
          <w:lang w:val="es-EC"/>
        </w:rPr>
        <w:t>financiamiento</w:t>
      </w:r>
      <w:proofErr w:type="spellEnd"/>
      <w:r w:rsidRPr="000758DD">
        <w:rPr>
          <w:rFonts w:ascii="Arial" w:hAnsi="Arial" w:cs="Arial"/>
          <w:bCs/>
          <w:sz w:val="22"/>
          <w:lang w:val="es-EC"/>
        </w:rPr>
        <w:t xml:space="preserve"> </w:t>
      </w:r>
      <w:proofErr w:type="spellStart"/>
      <w:r w:rsidRPr="000758DD">
        <w:rPr>
          <w:rFonts w:ascii="Arial" w:hAnsi="Arial" w:cs="Arial"/>
          <w:bCs/>
          <w:sz w:val="22"/>
          <w:lang w:val="es-EC"/>
        </w:rPr>
        <w:t>institucional</w:t>
      </w:r>
      <w:proofErr w:type="spellEnd"/>
      <w:r w:rsidRPr="000758DD">
        <w:rPr>
          <w:rFonts w:ascii="Arial" w:hAnsi="Arial" w:cs="Arial"/>
          <w:bCs/>
          <w:sz w:val="22"/>
          <w:lang w:val="es-EC"/>
        </w:rPr>
        <w:t xml:space="preserve">, </w:t>
      </w:r>
      <w:proofErr w:type="spellStart"/>
      <w:r w:rsidRPr="000758DD">
        <w:rPr>
          <w:rFonts w:ascii="Arial" w:hAnsi="Arial" w:cs="Arial"/>
          <w:bCs/>
          <w:sz w:val="22"/>
          <w:lang w:val="es-EC"/>
        </w:rPr>
        <w:t>gubernamental</w:t>
      </w:r>
      <w:proofErr w:type="spellEnd"/>
      <w:r w:rsidRPr="000758DD">
        <w:rPr>
          <w:rFonts w:ascii="Arial" w:hAnsi="Arial" w:cs="Arial"/>
          <w:bCs/>
          <w:sz w:val="22"/>
          <w:lang w:val="es-EC"/>
        </w:rPr>
        <w:t xml:space="preserve">, privado o de </w:t>
      </w:r>
      <w:proofErr w:type="spellStart"/>
      <w:r w:rsidRPr="000758DD">
        <w:rPr>
          <w:rFonts w:ascii="Arial" w:hAnsi="Arial" w:cs="Arial"/>
          <w:bCs/>
          <w:sz w:val="22"/>
          <w:lang w:val="es-EC"/>
        </w:rPr>
        <w:t>cooperación</w:t>
      </w:r>
      <w:proofErr w:type="spellEnd"/>
      <w:r w:rsidRPr="000758DD">
        <w:rPr>
          <w:rFonts w:ascii="Arial" w:hAnsi="Arial" w:cs="Arial"/>
          <w:bCs/>
          <w:sz w:val="22"/>
          <w:lang w:val="es-EC"/>
        </w:rPr>
        <w:t xml:space="preserve"> </w:t>
      </w:r>
      <w:proofErr w:type="spellStart"/>
      <w:r w:rsidRPr="000758DD">
        <w:rPr>
          <w:rFonts w:ascii="Arial" w:hAnsi="Arial" w:cs="Arial"/>
          <w:bCs/>
          <w:sz w:val="22"/>
          <w:lang w:val="es-EC"/>
        </w:rPr>
        <w:t>internacional</w:t>
      </w:r>
      <w:proofErr w:type="spellEnd"/>
      <w:r w:rsidRPr="000758DD">
        <w:rPr>
          <w:rFonts w:ascii="Arial" w:hAnsi="Arial" w:cs="Arial"/>
          <w:bCs/>
          <w:sz w:val="22"/>
          <w:lang w:val="es-EC"/>
        </w:rPr>
        <w:t>.</w:t>
      </w:r>
      <w:r w:rsidRPr="000758DD">
        <w:rPr>
          <w:rFonts w:ascii="Arial" w:hAnsi="Arial" w:cs="Arial"/>
          <w:b/>
          <w:sz w:val="22"/>
          <w:lang w:val="es-EC"/>
        </w:rPr>
        <w:t xml:space="preserve"> </w:t>
      </w:r>
      <w:proofErr w:type="spellStart"/>
      <w:r w:rsidRPr="000758DD">
        <w:rPr>
          <w:rFonts w:ascii="Arial" w:hAnsi="Arial" w:cs="Arial"/>
          <w:b/>
          <w:sz w:val="22"/>
          <w:lang w:val="es-EC"/>
        </w:rPr>
        <w:t>En</w:t>
      </w:r>
      <w:proofErr w:type="spellEnd"/>
      <w:r w:rsidRPr="000758DD">
        <w:rPr>
          <w:rFonts w:ascii="Arial" w:hAnsi="Arial" w:cs="Arial"/>
          <w:b/>
          <w:sz w:val="22"/>
          <w:lang w:val="es-EC"/>
        </w:rPr>
        <w:t xml:space="preserve"> </w:t>
      </w:r>
      <w:proofErr w:type="spellStart"/>
      <w:r w:rsidRPr="000758DD">
        <w:rPr>
          <w:rFonts w:ascii="Arial" w:hAnsi="Arial" w:cs="Arial"/>
          <w:b/>
          <w:sz w:val="22"/>
          <w:lang w:val="es-EC"/>
        </w:rPr>
        <w:t>cuyo</w:t>
      </w:r>
      <w:proofErr w:type="spellEnd"/>
      <w:r w:rsidRPr="000758DD">
        <w:rPr>
          <w:rFonts w:ascii="Arial" w:hAnsi="Arial" w:cs="Arial"/>
          <w:b/>
          <w:sz w:val="22"/>
          <w:lang w:val="es-EC"/>
        </w:rPr>
        <w:t xml:space="preserve"> </w:t>
      </w:r>
      <w:proofErr w:type="spellStart"/>
      <w:r w:rsidRPr="000758DD">
        <w:rPr>
          <w:rFonts w:ascii="Arial" w:hAnsi="Arial" w:cs="Arial"/>
          <w:b/>
          <w:sz w:val="22"/>
          <w:lang w:val="es-EC"/>
        </w:rPr>
        <w:t>caso</w:t>
      </w:r>
      <w:proofErr w:type="spellEnd"/>
      <w:r w:rsidRPr="000758DD">
        <w:rPr>
          <w:rFonts w:ascii="Arial" w:hAnsi="Arial" w:cs="Arial"/>
          <w:b/>
          <w:sz w:val="22"/>
          <w:lang w:val="es-EC"/>
        </w:rPr>
        <w:t>,</w:t>
      </w:r>
      <w:r w:rsidRPr="000758DD">
        <w:rPr>
          <w:rFonts w:ascii="Arial" w:hAnsi="Arial" w:cs="Arial"/>
          <w:bCs/>
          <w:sz w:val="22"/>
          <w:lang w:val="es-EC"/>
        </w:rPr>
        <w:t xml:space="preserve"> debe </w:t>
      </w:r>
      <w:proofErr w:type="spellStart"/>
      <w:r w:rsidRPr="000758DD">
        <w:rPr>
          <w:rFonts w:ascii="Arial" w:hAnsi="Arial" w:cs="Arial"/>
          <w:bCs/>
          <w:sz w:val="22"/>
          <w:lang w:val="es-EC"/>
        </w:rPr>
        <w:t>especificar</w:t>
      </w:r>
      <w:proofErr w:type="spellEnd"/>
      <w:r w:rsidRPr="000758DD">
        <w:rPr>
          <w:rFonts w:ascii="Arial" w:hAnsi="Arial" w:cs="Arial"/>
          <w:bCs/>
          <w:sz w:val="22"/>
          <w:lang w:val="es-EC"/>
        </w:rPr>
        <w:t xml:space="preserve"> el </w:t>
      </w:r>
      <w:proofErr w:type="spellStart"/>
      <w:r w:rsidRPr="000758DD">
        <w:rPr>
          <w:rFonts w:ascii="Arial" w:hAnsi="Arial" w:cs="Arial"/>
          <w:bCs/>
          <w:sz w:val="22"/>
          <w:lang w:val="es-EC"/>
        </w:rPr>
        <w:t>nombre</w:t>
      </w:r>
      <w:proofErr w:type="spellEnd"/>
      <w:r w:rsidRPr="000758DD">
        <w:rPr>
          <w:rFonts w:ascii="Arial" w:hAnsi="Arial" w:cs="Arial"/>
          <w:bCs/>
          <w:sz w:val="22"/>
          <w:lang w:val="es-EC"/>
        </w:rPr>
        <w:t xml:space="preserve"> del </w:t>
      </w:r>
      <w:proofErr w:type="spellStart"/>
      <w:r w:rsidRPr="000758DD">
        <w:rPr>
          <w:rFonts w:ascii="Arial" w:hAnsi="Arial" w:cs="Arial"/>
          <w:bCs/>
          <w:sz w:val="22"/>
          <w:lang w:val="es-EC"/>
        </w:rPr>
        <w:t>fondo</w:t>
      </w:r>
      <w:proofErr w:type="spellEnd"/>
      <w:r w:rsidRPr="000758DD">
        <w:rPr>
          <w:rFonts w:ascii="Arial" w:hAnsi="Arial" w:cs="Arial"/>
          <w:bCs/>
          <w:sz w:val="22"/>
          <w:lang w:val="es-EC"/>
        </w:rPr>
        <w:t xml:space="preserve">, </w:t>
      </w:r>
      <w:proofErr w:type="spellStart"/>
      <w:r w:rsidRPr="000758DD">
        <w:rPr>
          <w:rFonts w:ascii="Arial" w:hAnsi="Arial" w:cs="Arial"/>
          <w:bCs/>
          <w:sz w:val="22"/>
          <w:lang w:val="es-EC"/>
        </w:rPr>
        <w:t>proyecto</w:t>
      </w:r>
      <w:proofErr w:type="spellEnd"/>
      <w:r w:rsidRPr="000758DD">
        <w:rPr>
          <w:rFonts w:ascii="Arial" w:hAnsi="Arial" w:cs="Arial"/>
          <w:bCs/>
          <w:sz w:val="22"/>
          <w:lang w:val="es-EC"/>
        </w:rPr>
        <w:t xml:space="preserve"> o </w:t>
      </w:r>
      <w:proofErr w:type="spellStart"/>
      <w:r w:rsidRPr="000758DD">
        <w:rPr>
          <w:rFonts w:ascii="Arial" w:hAnsi="Arial" w:cs="Arial"/>
          <w:bCs/>
          <w:sz w:val="22"/>
          <w:lang w:val="es-EC"/>
        </w:rPr>
        <w:t>institución</w:t>
      </w:r>
      <w:proofErr w:type="spellEnd"/>
      <w:r w:rsidRPr="000758DD">
        <w:rPr>
          <w:rFonts w:ascii="Arial" w:hAnsi="Arial" w:cs="Arial"/>
          <w:bCs/>
          <w:sz w:val="22"/>
          <w:lang w:val="es-EC"/>
        </w:rPr>
        <w:t xml:space="preserve"> </w:t>
      </w:r>
      <w:proofErr w:type="spellStart"/>
      <w:r w:rsidRPr="000758DD">
        <w:rPr>
          <w:rFonts w:ascii="Arial" w:hAnsi="Arial" w:cs="Arial"/>
          <w:bCs/>
          <w:sz w:val="22"/>
          <w:lang w:val="es-EC"/>
        </w:rPr>
        <w:t>financiadora</w:t>
      </w:r>
      <w:proofErr w:type="spellEnd"/>
      <w:r w:rsidRPr="000758DD">
        <w:rPr>
          <w:rFonts w:ascii="Arial" w:hAnsi="Arial" w:cs="Arial"/>
          <w:bCs/>
          <w:sz w:val="22"/>
          <w:lang w:val="es-EC"/>
        </w:rPr>
        <w:t xml:space="preserve">, y el </w:t>
      </w:r>
      <w:proofErr w:type="spellStart"/>
      <w:r w:rsidRPr="000758DD">
        <w:rPr>
          <w:rFonts w:ascii="Arial" w:hAnsi="Arial" w:cs="Arial"/>
          <w:bCs/>
          <w:sz w:val="22"/>
          <w:lang w:val="es-EC"/>
        </w:rPr>
        <w:t>código</w:t>
      </w:r>
      <w:proofErr w:type="spellEnd"/>
      <w:r w:rsidRPr="000758DD">
        <w:rPr>
          <w:rFonts w:ascii="Arial" w:hAnsi="Arial" w:cs="Arial"/>
          <w:bCs/>
          <w:sz w:val="22"/>
          <w:lang w:val="es-EC"/>
        </w:rPr>
        <w:t xml:space="preserve"> o </w:t>
      </w:r>
      <w:proofErr w:type="spellStart"/>
      <w:r w:rsidRPr="000758DD">
        <w:rPr>
          <w:rFonts w:ascii="Arial" w:hAnsi="Arial" w:cs="Arial"/>
          <w:bCs/>
          <w:sz w:val="22"/>
          <w:lang w:val="es-EC"/>
        </w:rPr>
        <w:t>número</w:t>
      </w:r>
      <w:proofErr w:type="spellEnd"/>
      <w:r w:rsidRPr="000758DD">
        <w:rPr>
          <w:rFonts w:ascii="Arial" w:hAnsi="Arial" w:cs="Arial"/>
          <w:bCs/>
          <w:sz w:val="22"/>
          <w:lang w:val="es-EC"/>
        </w:rPr>
        <w:t xml:space="preserve"> de </w:t>
      </w:r>
      <w:proofErr w:type="spellStart"/>
      <w:r w:rsidRPr="000758DD">
        <w:rPr>
          <w:rFonts w:ascii="Arial" w:hAnsi="Arial" w:cs="Arial"/>
          <w:bCs/>
          <w:sz w:val="22"/>
          <w:lang w:val="es-EC"/>
        </w:rPr>
        <w:t>proyecto</w:t>
      </w:r>
      <w:proofErr w:type="spellEnd"/>
      <w:r w:rsidRPr="000758DD">
        <w:rPr>
          <w:rFonts w:ascii="Arial" w:hAnsi="Arial" w:cs="Arial"/>
          <w:bCs/>
          <w:sz w:val="22"/>
          <w:lang w:val="es-EC"/>
        </w:rPr>
        <w:t xml:space="preserve">, </w:t>
      </w:r>
      <w:proofErr w:type="spellStart"/>
      <w:r w:rsidRPr="000758DD">
        <w:rPr>
          <w:rFonts w:ascii="Arial" w:hAnsi="Arial" w:cs="Arial"/>
          <w:bCs/>
          <w:sz w:val="22"/>
          <w:lang w:val="es-EC"/>
        </w:rPr>
        <w:t>si</w:t>
      </w:r>
      <w:proofErr w:type="spellEnd"/>
      <w:r w:rsidRPr="000758DD">
        <w:rPr>
          <w:rFonts w:ascii="Arial" w:hAnsi="Arial" w:cs="Arial"/>
          <w:bCs/>
          <w:sz w:val="22"/>
          <w:lang w:val="es-EC"/>
        </w:rPr>
        <w:t xml:space="preserve"> lo </w:t>
      </w:r>
      <w:proofErr w:type="spellStart"/>
      <w:r w:rsidRPr="000758DD">
        <w:rPr>
          <w:rFonts w:ascii="Arial" w:hAnsi="Arial" w:cs="Arial"/>
          <w:bCs/>
          <w:sz w:val="22"/>
          <w:lang w:val="es-EC"/>
        </w:rPr>
        <w:t>hubiere</w:t>
      </w:r>
      <w:proofErr w:type="spellEnd"/>
      <w:r w:rsidRPr="000758DD">
        <w:rPr>
          <w:rFonts w:ascii="Arial" w:hAnsi="Arial" w:cs="Arial"/>
          <w:bCs/>
          <w:sz w:val="22"/>
          <w:lang w:val="es-EC"/>
        </w:rPr>
        <w:t>.</w:t>
      </w:r>
    </w:p>
    <w:p w14:paraId="5D42F74C" w14:textId="77777777" w:rsidR="00F9067C" w:rsidRPr="00E57E14" w:rsidRDefault="00F9067C" w:rsidP="000758DD">
      <w:pPr>
        <w:spacing w:line="259" w:lineRule="auto"/>
        <w:jc w:val="both"/>
        <w:rPr>
          <w:rFonts w:ascii="Arial" w:hAnsi="Arial" w:cs="Arial"/>
          <w:b/>
          <w:sz w:val="22"/>
          <w:lang w:val="es-EC"/>
        </w:rPr>
      </w:pPr>
      <w:r w:rsidRPr="00E57E14">
        <w:rPr>
          <w:rFonts w:ascii="Arial" w:hAnsi="Arial" w:cs="Arial"/>
          <w:b/>
          <w:sz w:val="22"/>
          <w:lang w:val="es-EC"/>
        </w:rPr>
        <w:t>Conflicto de intereses</w:t>
      </w:r>
    </w:p>
    <w:p w14:paraId="6D1600C3" w14:textId="77777777" w:rsidR="00F9067C" w:rsidRPr="00E57E14" w:rsidRDefault="00F9067C" w:rsidP="000758DD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E57E14">
        <w:rPr>
          <w:rFonts w:ascii="Arial" w:hAnsi="Arial" w:cs="Arial"/>
          <w:sz w:val="22"/>
          <w:lang w:val="es-EC"/>
        </w:rPr>
        <w:t>Declarar potenciales conflictos de interés; caso contrario declarar “Los autores declaran que no existe conflicto de intereses”.</w:t>
      </w:r>
    </w:p>
    <w:p w14:paraId="00283719" w14:textId="77777777" w:rsidR="00F9067C" w:rsidRDefault="00F9067C" w:rsidP="00F9067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Cs w:val="24"/>
          <w:lang w:val="es-EC" w:eastAsia="es-EC"/>
        </w:rPr>
      </w:pPr>
    </w:p>
    <w:p w14:paraId="21D6701C" w14:textId="77777777" w:rsidR="00F9067C" w:rsidRPr="00E57E14" w:rsidRDefault="00F9067C" w:rsidP="000758DD">
      <w:pPr>
        <w:spacing w:line="259" w:lineRule="auto"/>
        <w:jc w:val="both"/>
        <w:rPr>
          <w:rFonts w:ascii="Arial" w:hAnsi="Arial" w:cs="Arial"/>
          <w:b/>
          <w:sz w:val="22"/>
          <w:lang w:val="es-EC"/>
        </w:rPr>
      </w:pPr>
      <w:r w:rsidRPr="00E57E14">
        <w:rPr>
          <w:rFonts w:ascii="Arial" w:hAnsi="Arial" w:cs="Arial"/>
          <w:b/>
          <w:sz w:val="22"/>
          <w:lang w:val="es-EC"/>
        </w:rPr>
        <w:t>Contribución de los autores</w:t>
      </w:r>
    </w:p>
    <w:p w14:paraId="3A97943A" w14:textId="77777777" w:rsidR="00F9067C" w:rsidRPr="00E57E14" w:rsidRDefault="00F9067C" w:rsidP="000758DD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E57E14">
        <w:rPr>
          <w:rFonts w:ascii="Arial" w:hAnsi="Arial" w:cs="Arial"/>
          <w:sz w:val="22"/>
          <w:lang w:val="es-EC"/>
        </w:rPr>
        <w:t xml:space="preserve">1. Conceptualización: </w:t>
      </w:r>
      <w:proofErr w:type="spellStart"/>
      <w:r w:rsidRPr="00E57E14">
        <w:rPr>
          <w:rFonts w:ascii="Arial" w:hAnsi="Arial" w:cs="Arial"/>
          <w:sz w:val="22"/>
          <w:lang w:val="es-EC"/>
        </w:rPr>
        <w:t>xxxxxx</w:t>
      </w:r>
      <w:proofErr w:type="spellEnd"/>
      <w:r w:rsidRPr="00E57E14">
        <w:rPr>
          <w:rFonts w:ascii="Arial" w:hAnsi="Arial" w:cs="Arial"/>
          <w:sz w:val="22"/>
          <w:lang w:val="es-EC"/>
        </w:rPr>
        <w:t xml:space="preserve"> Nombres de los autores</w:t>
      </w:r>
    </w:p>
    <w:p w14:paraId="641E43D1" w14:textId="77777777" w:rsidR="00F9067C" w:rsidRPr="00E57E14" w:rsidRDefault="00F9067C" w:rsidP="000758DD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E57E14">
        <w:rPr>
          <w:rFonts w:ascii="Arial" w:hAnsi="Arial" w:cs="Arial"/>
          <w:sz w:val="22"/>
          <w:lang w:val="es-EC"/>
        </w:rPr>
        <w:t xml:space="preserve">2. Curación de datos: </w:t>
      </w:r>
      <w:proofErr w:type="spellStart"/>
      <w:r w:rsidRPr="00E57E14">
        <w:rPr>
          <w:rFonts w:ascii="Arial" w:hAnsi="Arial" w:cs="Arial"/>
          <w:sz w:val="22"/>
          <w:lang w:val="es-EC"/>
        </w:rPr>
        <w:t>xxxxxx</w:t>
      </w:r>
      <w:proofErr w:type="spellEnd"/>
    </w:p>
    <w:p w14:paraId="781CA574" w14:textId="77777777" w:rsidR="00F9067C" w:rsidRPr="00E57E14" w:rsidRDefault="00F9067C" w:rsidP="000758DD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E57E14">
        <w:rPr>
          <w:rFonts w:ascii="Arial" w:hAnsi="Arial" w:cs="Arial"/>
          <w:sz w:val="22"/>
          <w:lang w:val="es-EC"/>
        </w:rPr>
        <w:t xml:space="preserve">3. Análisis formal: </w:t>
      </w:r>
      <w:proofErr w:type="spellStart"/>
      <w:r w:rsidRPr="00E57E14">
        <w:rPr>
          <w:rFonts w:ascii="Arial" w:hAnsi="Arial" w:cs="Arial"/>
          <w:sz w:val="22"/>
          <w:lang w:val="es-EC"/>
        </w:rPr>
        <w:t>xxxxxx</w:t>
      </w:r>
      <w:proofErr w:type="spellEnd"/>
    </w:p>
    <w:p w14:paraId="7E044EFE" w14:textId="77777777" w:rsidR="00F9067C" w:rsidRPr="00E57E14" w:rsidRDefault="00F9067C" w:rsidP="000758DD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E57E14">
        <w:rPr>
          <w:rFonts w:ascii="Arial" w:hAnsi="Arial" w:cs="Arial"/>
          <w:sz w:val="22"/>
          <w:lang w:val="es-EC"/>
        </w:rPr>
        <w:t xml:space="preserve">4. Investigación: </w:t>
      </w:r>
      <w:proofErr w:type="spellStart"/>
      <w:r w:rsidRPr="00E57E14">
        <w:rPr>
          <w:rFonts w:ascii="Arial" w:hAnsi="Arial" w:cs="Arial"/>
          <w:sz w:val="22"/>
          <w:lang w:val="es-EC"/>
        </w:rPr>
        <w:t>xxxxxx</w:t>
      </w:r>
      <w:proofErr w:type="spellEnd"/>
    </w:p>
    <w:p w14:paraId="06577038" w14:textId="77777777" w:rsidR="00F9067C" w:rsidRPr="00E57E14" w:rsidRDefault="00F9067C" w:rsidP="000758DD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E57E14">
        <w:rPr>
          <w:rFonts w:ascii="Arial" w:hAnsi="Arial" w:cs="Arial"/>
          <w:sz w:val="22"/>
          <w:lang w:val="es-EC"/>
        </w:rPr>
        <w:t xml:space="preserve">5. Supervisión: </w:t>
      </w:r>
      <w:proofErr w:type="spellStart"/>
      <w:r w:rsidRPr="00E57E14">
        <w:rPr>
          <w:rFonts w:ascii="Arial" w:hAnsi="Arial" w:cs="Arial"/>
          <w:sz w:val="22"/>
          <w:lang w:val="es-EC"/>
        </w:rPr>
        <w:t>xxxxxx</w:t>
      </w:r>
      <w:proofErr w:type="spellEnd"/>
    </w:p>
    <w:p w14:paraId="6378D741" w14:textId="77777777" w:rsidR="00F9067C" w:rsidRPr="00E57E14" w:rsidRDefault="00F9067C" w:rsidP="000758DD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E57E14">
        <w:rPr>
          <w:rFonts w:ascii="Arial" w:hAnsi="Arial" w:cs="Arial"/>
          <w:sz w:val="22"/>
          <w:lang w:val="es-EC"/>
        </w:rPr>
        <w:t xml:space="preserve">6. Validación: </w:t>
      </w:r>
      <w:proofErr w:type="spellStart"/>
      <w:r w:rsidRPr="00E57E14">
        <w:rPr>
          <w:rFonts w:ascii="Arial" w:hAnsi="Arial" w:cs="Arial"/>
          <w:sz w:val="22"/>
          <w:lang w:val="es-EC"/>
        </w:rPr>
        <w:t>xxxxxx</w:t>
      </w:r>
      <w:proofErr w:type="spellEnd"/>
    </w:p>
    <w:p w14:paraId="2DE6BA52" w14:textId="77777777" w:rsidR="00F9067C" w:rsidRPr="00E57E14" w:rsidRDefault="00F9067C" w:rsidP="000758DD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E57E14">
        <w:rPr>
          <w:rFonts w:ascii="Arial" w:hAnsi="Arial" w:cs="Arial"/>
          <w:sz w:val="22"/>
          <w:lang w:val="es-EC"/>
        </w:rPr>
        <w:t xml:space="preserve">7. Visualización: </w:t>
      </w:r>
      <w:proofErr w:type="spellStart"/>
      <w:r w:rsidRPr="00E57E14">
        <w:rPr>
          <w:rFonts w:ascii="Arial" w:hAnsi="Arial" w:cs="Arial"/>
          <w:sz w:val="22"/>
          <w:lang w:val="es-EC"/>
        </w:rPr>
        <w:t>xxxxxx</w:t>
      </w:r>
      <w:proofErr w:type="spellEnd"/>
    </w:p>
    <w:p w14:paraId="0786B03D" w14:textId="77777777" w:rsidR="00F9067C" w:rsidRPr="00E57E14" w:rsidRDefault="00F9067C" w:rsidP="000758DD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E57E14">
        <w:rPr>
          <w:rFonts w:ascii="Arial" w:hAnsi="Arial" w:cs="Arial"/>
          <w:sz w:val="22"/>
          <w:lang w:val="es-EC"/>
        </w:rPr>
        <w:t xml:space="preserve">8. Redacción – borrador original: </w:t>
      </w:r>
      <w:proofErr w:type="spellStart"/>
      <w:r w:rsidRPr="00E57E14">
        <w:rPr>
          <w:rFonts w:ascii="Arial" w:hAnsi="Arial" w:cs="Arial"/>
          <w:sz w:val="22"/>
          <w:lang w:val="es-EC"/>
        </w:rPr>
        <w:t>xxxxxx</w:t>
      </w:r>
      <w:proofErr w:type="spellEnd"/>
    </w:p>
    <w:p w14:paraId="5523BC78" w14:textId="77777777" w:rsidR="00F9067C" w:rsidRPr="00E57E14" w:rsidRDefault="00F9067C" w:rsidP="000758DD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E57E14">
        <w:rPr>
          <w:rFonts w:ascii="Arial" w:hAnsi="Arial" w:cs="Arial"/>
          <w:sz w:val="22"/>
          <w:lang w:val="es-EC"/>
        </w:rPr>
        <w:t xml:space="preserve">9. Redacción – revisión y edición: </w:t>
      </w:r>
      <w:proofErr w:type="spellStart"/>
      <w:r w:rsidRPr="00E57E14">
        <w:rPr>
          <w:rFonts w:ascii="Arial" w:hAnsi="Arial" w:cs="Arial"/>
          <w:sz w:val="22"/>
          <w:lang w:val="es-EC"/>
        </w:rPr>
        <w:t>xxxxxx</w:t>
      </w:r>
      <w:proofErr w:type="spellEnd"/>
    </w:p>
    <w:p w14:paraId="4B5D90FC" w14:textId="173A60D1" w:rsidR="00F9067C" w:rsidRDefault="00F9067C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</w:p>
    <w:p w14:paraId="35A0FB95" w14:textId="39857813" w:rsidR="00F9067C" w:rsidRPr="00F9067C" w:rsidRDefault="00F9067C" w:rsidP="00E7719E">
      <w:pPr>
        <w:spacing w:line="259" w:lineRule="auto"/>
        <w:jc w:val="both"/>
        <w:rPr>
          <w:rFonts w:ascii="Arial" w:hAnsi="Arial" w:cs="Arial"/>
          <w:b/>
          <w:sz w:val="22"/>
          <w:lang w:val="es-EC"/>
        </w:rPr>
      </w:pPr>
      <w:r w:rsidRPr="00F9067C">
        <w:rPr>
          <w:rFonts w:ascii="Arial" w:hAnsi="Arial" w:cs="Arial"/>
          <w:b/>
          <w:sz w:val="22"/>
          <w:lang w:val="es-EC"/>
        </w:rPr>
        <w:lastRenderedPageBreak/>
        <w:t xml:space="preserve">Declaraciones </w:t>
      </w:r>
      <w:r w:rsidR="000758DD">
        <w:rPr>
          <w:rFonts w:ascii="Arial" w:hAnsi="Arial" w:cs="Arial"/>
          <w:b/>
          <w:sz w:val="22"/>
          <w:lang w:val="es-EC"/>
        </w:rPr>
        <w:t>é</w:t>
      </w:r>
      <w:r w:rsidRPr="00F9067C">
        <w:rPr>
          <w:rFonts w:ascii="Arial" w:hAnsi="Arial" w:cs="Arial"/>
          <w:b/>
          <w:sz w:val="22"/>
          <w:lang w:val="es-EC"/>
        </w:rPr>
        <w:t>ticas</w:t>
      </w:r>
    </w:p>
    <w:p w14:paraId="5CABBD92" w14:textId="16D04B25" w:rsidR="00F9067C" w:rsidRDefault="00F9067C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>
        <w:rPr>
          <w:rFonts w:ascii="Arial" w:hAnsi="Arial" w:cs="Arial"/>
          <w:sz w:val="22"/>
          <w:lang w:val="es-EC"/>
        </w:rPr>
        <w:t xml:space="preserve">Para estudios que incluyan manejo de muestras y/o datos de humanos y animales </w:t>
      </w:r>
      <w:proofErr w:type="spellStart"/>
      <w:r>
        <w:rPr>
          <w:rFonts w:ascii="Arial" w:hAnsi="Arial" w:cs="Arial"/>
          <w:sz w:val="22"/>
          <w:lang w:val="es-EC"/>
        </w:rPr>
        <w:t>refenciar</w:t>
      </w:r>
      <w:proofErr w:type="spellEnd"/>
      <w:r>
        <w:rPr>
          <w:rFonts w:ascii="Arial" w:hAnsi="Arial" w:cs="Arial"/>
          <w:sz w:val="22"/>
          <w:lang w:val="es-EC"/>
        </w:rPr>
        <w:t xml:space="preserve"> los </w:t>
      </w:r>
      <w:proofErr w:type="spellStart"/>
      <w:r>
        <w:rPr>
          <w:rFonts w:ascii="Arial" w:hAnsi="Arial" w:cs="Arial"/>
          <w:sz w:val="22"/>
          <w:lang w:val="es-EC"/>
        </w:rPr>
        <w:t>codigos</w:t>
      </w:r>
      <w:proofErr w:type="spellEnd"/>
      <w:r>
        <w:rPr>
          <w:rFonts w:ascii="Arial" w:hAnsi="Arial" w:cs="Arial"/>
          <w:sz w:val="22"/>
          <w:lang w:val="es-EC"/>
        </w:rPr>
        <w:t xml:space="preserve"> de aprobación de comité respectivos según corresponda.</w:t>
      </w:r>
      <w:r>
        <w:rPr>
          <w:rFonts w:ascii="Arial" w:hAnsi="Arial" w:cs="Arial"/>
          <w:sz w:val="22"/>
          <w:lang w:val="es-EC"/>
        </w:rPr>
        <w:br w:type="page"/>
      </w:r>
    </w:p>
    <w:p w14:paraId="0758C863" w14:textId="77777777" w:rsidR="00F9067C" w:rsidRDefault="00F9067C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  <w:sectPr w:rsidR="00F9067C" w:rsidSect="00E57E14">
          <w:footerReference w:type="default" r:id="rId8"/>
          <w:headerReference w:type="first" r:id="rId9"/>
          <w:footerReference w:type="first" r:id="rId10"/>
          <w:pgSz w:w="12240" w:h="15840" w:code="1"/>
          <w:pgMar w:top="1440" w:right="1440" w:bottom="1440" w:left="1440" w:header="709" w:footer="454" w:gutter="0"/>
          <w:lnNumType w:countBy="1" w:restart="continuous"/>
          <w:pgNumType w:start="1"/>
          <w:cols w:space="708"/>
          <w:titlePg/>
          <w:docGrid w:linePitch="360"/>
        </w:sectPr>
      </w:pPr>
    </w:p>
    <w:p w14:paraId="746767C1" w14:textId="77777777" w:rsidR="000758DD" w:rsidRDefault="000758DD" w:rsidP="000758DD">
      <w:pPr>
        <w:spacing w:before="120" w:after="120"/>
        <w:rPr>
          <w:rFonts w:ascii="Arial" w:hAnsi="Arial" w:cs="Arial"/>
          <w:b/>
          <w:szCs w:val="24"/>
          <w:lang w:val="es-EC"/>
        </w:rPr>
      </w:pPr>
      <w:r>
        <w:rPr>
          <w:rFonts w:ascii="Arial" w:hAnsi="Arial" w:cs="Arial"/>
          <w:b/>
          <w:szCs w:val="24"/>
          <w:lang w:val="es-EC"/>
        </w:rPr>
        <w:lastRenderedPageBreak/>
        <w:t>Información suplementaria</w:t>
      </w:r>
    </w:p>
    <w:p w14:paraId="3E0446AF" w14:textId="77777777" w:rsidR="000758DD" w:rsidRDefault="000758DD" w:rsidP="000758DD">
      <w:pPr>
        <w:spacing w:before="120" w:after="120"/>
        <w:jc w:val="both"/>
        <w:rPr>
          <w:rFonts w:ascii="Arial" w:hAnsi="Arial" w:cs="Arial"/>
          <w:sz w:val="22"/>
          <w:lang w:val="es-EC"/>
        </w:rPr>
      </w:pPr>
      <w:r w:rsidRPr="008A65CE">
        <w:rPr>
          <w:rFonts w:ascii="Arial" w:hAnsi="Arial" w:cs="Arial"/>
          <w:b/>
          <w:sz w:val="22"/>
          <w:lang w:val="es-EC"/>
        </w:rPr>
        <w:t>1)</w:t>
      </w:r>
      <w:r>
        <w:rPr>
          <w:rFonts w:ascii="Arial" w:hAnsi="Arial" w:cs="Arial"/>
          <w:sz w:val="22"/>
          <w:lang w:val="es-EC"/>
        </w:rPr>
        <w:t>Instrumentos de recolección de datos (Cuestionarios, encuestas, entrevistas y formularios).</w:t>
      </w:r>
    </w:p>
    <w:p w14:paraId="45186CE2" w14:textId="77777777" w:rsidR="000758DD" w:rsidRDefault="000758DD" w:rsidP="000758DD">
      <w:pPr>
        <w:spacing w:before="120" w:after="120"/>
        <w:jc w:val="both"/>
        <w:rPr>
          <w:rFonts w:ascii="Arial" w:hAnsi="Arial" w:cs="Arial"/>
          <w:sz w:val="22"/>
          <w:lang w:val="es-EC"/>
        </w:rPr>
      </w:pPr>
      <w:r w:rsidRPr="008A65CE">
        <w:rPr>
          <w:rFonts w:ascii="Arial" w:hAnsi="Arial" w:cs="Arial"/>
          <w:b/>
          <w:sz w:val="22"/>
          <w:lang w:val="es-EC"/>
        </w:rPr>
        <w:t>2)</w:t>
      </w:r>
      <w:r>
        <w:rPr>
          <w:rFonts w:ascii="Arial" w:hAnsi="Arial" w:cs="Arial"/>
          <w:sz w:val="22"/>
          <w:lang w:val="es-EC"/>
        </w:rPr>
        <w:t>Tablas o gráficos extensos (Cuando el artículo contiene muchos datos o que respaldan los análisis, pero que resultan demasiado largos para el cuerpo del texto).</w:t>
      </w:r>
    </w:p>
    <w:p w14:paraId="5515F49D" w14:textId="77777777" w:rsidR="000758DD" w:rsidRDefault="000758DD" w:rsidP="000758DD">
      <w:pPr>
        <w:spacing w:before="120" w:after="120"/>
        <w:jc w:val="both"/>
        <w:rPr>
          <w:rFonts w:ascii="Arial" w:hAnsi="Arial" w:cs="Arial"/>
          <w:sz w:val="22"/>
          <w:lang w:val="es-EC"/>
        </w:rPr>
      </w:pPr>
      <w:r w:rsidRPr="008A65CE">
        <w:rPr>
          <w:rFonts w:ascii="Arial" w:hAnsi="Arial" w:cs="Arial"/>
          <w:b/>
          <w:sz w:val="22"/>
          <w:lang w:val="es-EC"/>
        </w:rPr>
        <w:t>3)</w:t>
      </w:r>
      <w:r>
        <w:rPr>
          <w:rFonts w:ascii="Arial" w:hAnsi="Arial" w:cs="Arial"/>
          <w:sz w:val="22"/>
          <w:lang w:val="es-EC"/>
        </w:rPr>
        <w:t>Documentos legales o normativos (leyes, reglamentos, resoluciones o documentos oficiales citados o utilizados en el estudio).</w:t>
      </w:r>
    </w:p>
    <w:p w14:paraId="4656150F" w14:textId="77777777" w:rsidR="000758DD" w:rsidRDefault="000758DD" w:rsidP="000758DD">
      <w:pPr>
        <w:spacing w:before="120" w:after="120"/>
        <w:jc w:val="both"/>
        <w:rPr>
          <w:rFonts w:ascii="Arial" w:hAnsi="Arial" w:cs="Arial"/>
          <w:sz w:val="22"/>
          <w:lang w:val="es-EC"/>
        </w:rPr>
      </w:pPr>
      <w:r w:rsidRPr="008A65CE">
        <w:rPr>
          <w:rFonts w:ascii="Arial" w:hAnsi="Arial" w:cs="Arial"/>
          <w:b/>
          <w:sz w:val="22"/>
          <w:lang w:val="es-EC"/>
        </w:rPr>
        <w:t>4)</w:t>
      </w:r>
      <w:r>
        <w:rPr>
          <w:rFonts w:ascii="Arial" w:hAnsi="Arial" w:cs="Arial"/>
          <w:sz w:val="22"/>
          <w:lang w:val="es-EC"/>
        </w:rPr>
        <w:t>Resultados completos de análisis (pruebas estadísticas, matrices de codificación cualitativa).</w:t>
      </w:r>
    </w:p>
    <w:p w14:paraId="6F72BB1C" w14:textId="77777777" w:rsidR="000758DD" w:rsidRDefault="000758DD" w:rsidP="000758DD">
      <w:pPr>
        <w:spacing w:before="120" w:after="120"/>
        <w:jc w:val="both"/>
        <w:rPr>
          <w:rFonts w:ascii="Arial" w:hAnsi="Arial" w:cs="Arial"/>
          <w:sz w:val="22"/>
          <w:lang w:val="es-EC"/>
        </w:rPr>
      </w:pPr>
      <w:r w:rsidRPr="008A65CE">
        <w:rPr>
          <w:rFonts w:ascii="Arial" w:hAnsi="Arial" w:cs="Arial"/>
          <w:b/>
          <w:sz w:val="22"/>
          <w:lang w:val="es-EC"/>
        </w:rPr>
        <w:t>5)</w:t>
      </w:r>
      <w:r>
        <w:rPr>
          <w:rFonts w:ascii="Arial" w:hAnsi="Arial" w:cs="Arial"/>
          <w:sz w:val="22"/>
          <w:lang w:val="es-EC"/>
        </w:rPr>
        <w:t>Ejemplos de material utilizado (textos, fotografías, guías o protocolos experimentales).</w:t>
      </w:r>
    </w:p>
    <w:p w14:paraId="77C1AD06" w14:textId="77777777" w:rsidR="000758DD" w:rsidRDefault="000758DD" w:rsidP="00E7719E">
      <w:pPr>
        <w:spacing w:line="259" w:lineRule="auto"/>
        <w:jc w:val="both"/>
        <w:rPr>
          <w:rFonts w:ascii="Arial" w:hAnsi="Arial" w:cs="Arial"/>
          <w:b/>
          <w:sz w:val="22"/>
          <w:lang w:val="es-EC"/>
        </w:rPr>
      </w:pPr>
      <w:bookmarkStart w:id="0" w:name="_GoBack"/>
      <w:bookmarkEnd w:id="0"/>
    </w:p>
    <w:p w14:paraId="0CECE0CF" w14:textId="6F785E2C" w:rsidR="000758DD" w:rsidRDefault="000758DD" w:rsidP="00E7719E">
      <w:pPr>
        <w:spacing w:line="259" w:lineRule="auto"/>
        <w:jc w:val="both"/>
        <w:rPr>
          <w:rFonts w:ascii="Arial" w:hAnsi="Arial" w:cs="Arial"/>
          <w:b/>
          <w:sz w:val="22"/>
          <w:lang w:val="es-EC"/>
        </w:rPr>
      </w:pPr>
      <w:r>
        <w:rPr>
          <w:rFonts w:ascii="Arial" w:hAnsi="Arial" w:cs="Arial"/>
          <w:b/>
          <w:sz w:val="22"/>
          <w:lang w:val="es-EC"/>
        </w:rPr>
        <w:t>INFORMACIÓN GENERAL</w:t>
      </w:r>
    </w:p>
    <w:p w14:paraId="236AFA35" w14:textId="54C7B80E" w:rsidR="00E7719E" w:rsidRPr="00E7719E" w:rsidRDefault="00E7719E" w:rsidP="00E7719E">
      <w:pPr>
        <w:spacing w:line="259" w:lineRule="auto"/>
        <w:jc w:val="both"/>
        <w:rPr>
          <w:rFonts w:ascii="Arial" w:hAnsi="Arial" w:cs="Arial"/>
          <w:b/>
          <w:sz w:val="22"/>
          <w:lang w:val="es-EC"/>
        </w:rPr>
      </w:pPr>
      <w:r w:rsidRPr="00E7719E">
        <w:rPr>
          <w:rFonts w:ascii="Arial" w:hAnsi="Arial" w:cs="Arial"/>
          <w:b/>
          <w:sz w:val="22"/>
          <w:lang w:val="es-EC"/>
        </w:rPr>
        <w:t>Las páginas del documento deben ser:</w:t>
      </w:r>
    </w:p>
    <w:p w14:paraId="0EFCF342" w14:textId="3558AC8E" w:rsidR="00F14194" w:rsidRPr="00F14194" w:rsidRDefault="00724E57" w:rsidP="00F14194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>
        <w:rPr>
          <w:rFonts w:ascii="Arial" w:hAnsi="Arial" w:cs="Arial"/>
          <w:sz w:val="22"/>
          <w:lang w:val="es-EC"/>
        </w:rPr>
        <w:t xml:space="preserve">- </w:t>
      </w:r>
      <w:r w:rsidR="00F14194" w:rsidRPr="00F14194">
        <w:rPr>
          <w:rFonts w:ascii="Arial" w:hAnsi="Arial" w:cs="Arial"/>
          <w:sz w:val="22"/>
          <w:lang w:val="es-EC"/>
        </w:rPr>
        <w:t>Entre 11 y 18 páginas si es un artículo de reflexión.</w:t>
      </w:r>
    </w:p>
    <w:p w14:paraId="190CD158" w14:textId="2A242D5E" w:rsidR="00F14194" w:rsidRPr="00F14194" w:rsidRDefault="00724E57" w:rsidP="00F14194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>
        <w:rPr>
          <w:rFonts w:ascii="Arial" w:hAnsi="Arial" w:cs="Arial"/>
          <w:sz w:val="22"/>
          <w:lang w:val="es-EC"/>
        </w:rPr>
        <w:t xml:space="preserve">- </w:t>
      </w:r>
      <w:r w:rsidR="00F14194" w:rsidRPr="00F14194">
        <w:rPr>
          <w:rFonts w:ascii="Arial" w:hAnsi="Arial" w:cs="Arial"/>
          <w:sz w:val="22"/>
          <w:lang w:val="es-EC"/>
        </w:rPr>
        <w:t>Entre 14 y 22 páginas si es un artículo de investigación.</w:t>
      </w:r>
    </w:p>
    <w:p w14:paraId="1BC7D072" w14:textId="4F64029F" w:rsidR="00F14194" w:rsidRPr="00F14194" w:rsidRDefault="00724E57" w:rsidP="00F14194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>
        <w:rPr>
          <w:rFonts w:ascii="Arial" w:hAnsi="Arial" w:cs="Arial"/>
          <w:sz w:val="22"/>
          <w:lang w:val="es-EC"/>
        </w:rPr>
        <w:t xml:space="preserve">- </w:t>
      </w:r>
      <w:r w:rsidR="00F14194" w:rsidRPr="00F14194">
        <w:rPr>
          <w:rFonts w:ascii="Arial" w:hAnsi="Arial" w:cs="Arial"/>
          <w:sz w:val="22"/>
          <w:lang w:val="es-EC"/>
        </w:rPr>
        <w:t>Entre 8 y 14 páginas si es una nota técnica.</w:t>
      </w:r>
    </w:p>
    <w:p w14:paraId="5B947716" w14:textId="10D11FE1" w:rsidR="00F14194" w:rsidRPr="00F14194" w:rsidRDefault="00724E57" w:rsidP="00F14194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>
        <w:rPr>
          <w:rFonts w:ascii="Arial" w:hAnsi="Arial" w:cs="Arial"/>
          <w:sz w:val="22"/>
          <w:lang w:val="es-EC"/>
        </w:rPr>
        <w:t xml:space="preserve">- </w:t>
      </w:r>
      <w:r w:rsidR="00F14194" w:rsidRPr="00F14194">
        <w:rPr>
          <w:rFonts w:ascii="Arial" w:hAnsi="Arial" w:cs="Arial"/>
          <w:sz w:val="22"/>
          <w:lang w:val="es-EC"/>
        </w:rPr>
        <w:t>Entre 10 y 16 páginas si es un caso.</w:t>
      </w:r>
    </w:p>
    <w:p w14:paraId="69A96061" w14:textId="1BB999AF" w:rsidR="00F14194" w:rsidRPr="00F14194" w:rsidRDefault="00724E57" w:rsidP="00F14194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>
        <w:rPr>
          <w:rFonts w:ascii="Arial" w:hAnsi="Arial" w:cs="Arial"/>
          <w:sz w:val="22"/>
          <w:lang w:val="es-EC"/>
        </w:rPr>
        <w:t xml:space="preserve">- </w:t>
      </w:r>
      <w:r w:rsidR="00F14194" w:rsidRPr="00F14194">
        <w:rPr>
          <w:rFonts w:ascii="Arial" w:hAnsi="Arial" w:cs="Arial"/>
          <w:sz w:val="22"/>
          <w:lang w:val="es-EC"/>
        </w:rPr>
        <w:t>Entre 15 y 18 páginas si es un estado del arte.</w:t>
      </w:r>
    </w:p>
    <w:p w14:paraId="21E35DD4" w14:textId="33BB1F9E" w:rsidR="00F14194" w:rsidRPr="00F14194" w:rsidRDefault="00724E57" w:rsidP="00F14194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>
        <w:rPr>
          <w:rFonts w:ascii="Arial" w:hAnsi="Arial" w:cs="Arial"/>
          <w:sz w:val="22"/>
          <w:lang w:val="es-EC"/>
        </w:rPr>
        <w:t xml:space="preserve">- </w:t>
      </w:r>
      <w:r w:rsidR="00F14194" w:rsidRPr="00F14194">
        <w:rPr>
          <w:rFonts w:ascii="Arial" w:hAnsi="Arial" w:cs="Arial"/>
          <w:sz w:val="22"/>
          <w:lang w:val="es-EC"/>
        </w:rPr>
        <w:t>Entre 9 y 15 páginas si es una revisión bibliográfica.</w:t>
      </w:r>
    </w:p>
    <w:p w14:paraId="4B4A2886" w14:textId="70B6F046" w:rsidR="00A75279" w:rsidRDefault="00724E57" w:rsidP="00F14194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>
        <w:rPr>
          <w:rFonts w:ascii="Arial" w:hAnsi="Arial" w:cs="Arial"/>
          <w:sz w:val="22"/>
          <w:lang w:val="es-EC"/>
        </w:rPr>
        <w:t xml:space="preserve">- </w:t>
      </w:r>
      <w:r w:rsidR="00F14194" w:rsidRPr="00F14194">
        <w:rPr>
          <w:rFonts w:ascii="Arial" w:hAnsi="Arial" w:cs="Arial"/>
          <w:sz w:val="22"/>
          <w:lang w:val="es-EC"/>
        </w:rPr>
        <w:t>Entre 8 y 10 páginas si es una carta al editor.</w:t>
      </w:r>
    </w:p>
    <w:p w14:paraId="352C9F2C" w14:textId="77777777" w:rsidR="00724E57" w:rsidRPr="00724E57" w:rsidRDefault="00724E57" w:rsidP="00F14194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</w:p>
    <w:p w14:paraId="7BE2C9FF" w14:textId="0090BA5D" w:rsidR="00BD60D9" w:rsidRPr="00A75279" w:rsidRDefault="00BD60D9" w:rsidP="00E7719E">
      <w:pPr>
        <w:spacing w:line="259" w:lineRule="auto"/>
        <w:jc w:val="both"/>
        <w:rPr>
          <w:rFonts w:ascii="Arial" w:hAnsi="Arial" w:cs="Arial"/>
          <w:b/>
          <w:sz w:val="22"/>
          <w:lang w:val="es-EC"/>
        </w:rPr>
      </w:pPr>
      <w:r w:rsidRPr="00A75279">
        <w:rPr>
          <w:rFonts w:ascii="Arial" w:hAnsi="Arial" w:cs="Arial"/>
          <w:b/>
          <w:sz w:val="22"/>
          <w:lang w:val="es-EC"/>
        </w:rPr>
        <w:t xml:space="preserve">Nota para los autores: </w:t>
      </w:r>
    </w:p>
    <w:p w14:paraId="5DBF8477" w14:textId="3D954512" w:rsidR="00E7719E" w:rsidRDefault="00BD60D9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>
        <w:rPr>
          <w:rFonts w:ascii="Arial" w:hAnsi="Arial" w:cs="Arial"/>
          <w:sz w:val="22"/>
          <w:lang w:val="es-EC"/>
        </w:rPr>
        <w:t>Se recuerda que</w:t>
      </w:r>
      <w:r w:rsidR="00A75279">
        <w:rPr>
          <w:rFonts w:ascii="Arial" w:hAnsi="Arial" w:cs="Arial"/>
          <w:sz w:val="22"/>
          <w:lang w:val="es-EC"/>
        </w:rPr>
        <w:t xml:space="preserve"> todas las indicaciones incluida</w:t>
      </w:r>
      <w:r>
        <w:rPr>
          <w:rFonts w:ascii="Arial" w:hAnsi="Arial" w:cs="Arial"/>
          <w:sz w:val="22"/>
          <w:lang w:val="es-EC"/>
        </w:rPr>
        <w:t>s en esta plantilla deben ser eliminados al momento de redactar el</w:t>
      </w:r>
      <w:r w:rsidR="00A75279">
        <w:rPr>
          <w:rFonts w:ascii="Arial" w:hAnsi="Arial" w:cs="Arial"/>
          <w:sz w:val="22"/>
          <w:lang w:val="es-EC"/>
        </w:rPr>
        <w:t xml:space="preserve"> artículo</w:t>
      </w:r>
      <w:r>
        <w:rPr>
          <w:rFonts w:ascii="Arial" w:hAnsi="Arial" w:cs="Arial"/>
          <w:sz w:val="22"/>
          <w:lang w:val="es-EC"/>
        </w:rPr>
        <w:t xml:space="preserve">. No deben enviarse junto </w:t>
      </w:r>
      <w:r w:rsidR="00A75279">
        <w:rPr>
          <w:rFonts w:ascii="Arial" w:hAnsi="Arial" w:cs="Arial"/>
          <w:sz w:val="22"/>
          <w:lang w:val="es-EC"/>
        </w:rPr>
        <w:t>con el contenido del manuscrito.</w:t>
      </w:r>
    </w:p>
    <w:p w14:paraId="1749BE45" w14:textId="77777777" w:rsidR="00E7719E" w:rsidRPr="00E7719E" w:rsidRDefault="00E7719E" w:rsidP="00E7719E">
      <w:pPr>
        <w:spacing w:line="259" w:lineRule="auto"/>
        <w:jc w:val="both"/>
        <w:rPr>
          <w:rFonts w:ascii="Arial" w:hAnsi="Arial" w:cs="Arial"/>
          <w:b/>
          <w:sz w:val="22"/>
          <w:lang w:val="es-EC"/>
        </w:rPr>
      </w:pPr>
      <w:r w:rsidRPr="00E7719E">
        <w:rPr>
          <w:rFonts w:ascii="Arial" w:hAnsi="Arial" w:cs="Arial"/>
          <w:b/>
          <w:sz w:val="22"/>
          <w:lang w:val="es-EC"/>
        </w:rPr>
        <w:t>En caso de incluir tablas y figuras seguir el siguiente formato:</w:t>
      </w:r>
    </w:p>
    <w:p w14:paraId="03152C45" w14:textId="77777777" w:rsidR="00E7719E" w:rsidRPr="00E7719E" w:rsidRDefault="00E7719E" w:rsidP="00E7719E">
      <w:pPr>
        <w:spacing w:line="259" w:lineRule="auto"/>
        <w:rPr>
          <w:rFonts w:ascii="Arial" w:hAnsi="Arial" w:cs="Arial"/>
          <w:b/>
          <w:szCs w:val="24"/>
          <w:lang w:val="es-EC"/>
        </w:rPr>
      </w:pPr>
      <w:r>
        <w:rPr>
          <w:rFonts w:ascii="Arial" w:hAnsi="Arial" w:cs="Arial"/>
          <w:b/>
          <w:szCs w:val="24"/>
          <w:lang w:val="es-EC"/>
        </w:rPr>
        <w:t>Tablas</w:t>
      </w:r>
    </w:p>
    <w:p w14:paraId="4D30B6EC" w14:textId="594E4821" w:rsidR="00A75279" w:rsidRDefault="00A75279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>
        <w:rPr>
          <w:rFonts w:ascii="Arial" w:hAnsi="Arial" w:cs="Arial"/>
          <w:sz w:val="22"/>
          <w:lang w:val="es-EC"/>
        </w:rPr>
        <w:t>- Las tablas</w:t>
      </w:r>
      <w:r w:rsidRPr="006F18BF">
        <w:rPr>
          <w:rFonts w:ascii="Arial" w:hAnsi="Arial" w:cs="Arial"/>
          <w:sz w:val="22"/>
          <w:lang w:val="es-EC"/>
        </w:rPr>
        <w:t xml:space="preserve"> debe</w:t>
      </w:r>
      <w:r w:rsidR="00B6358B">
        <w:rPr>
          <w:rFonts w:ascii="Arial" w:hAnsi="Arial" w:cs="Arial"/>
          <w:sz w:val="22"/>
          <w:lang w:val="es-EC"/>
        </w:rPr>
        <w:t>n</w:t>
      </w:r>
      <w:r w:rsidRPr="006F18BF">
        <w:rPr>
          <w:rFonts w:ascii="Arial" w:hAnsi="Arial" w:cs="Arial"/>
          <w:sz w:val="22"/>
          <w:lang w:val="es-EC"/>
        </w:rPr>
        <w:t xml:space="preserve"> estar escrito con letra Arial 11</w:t>
      </w:r>
      <w:r>
        <w:rPr>
          <w:rFonts w:ascii="Arial" w:hAnsi="Arial" w:cs="Arial"/>
          <w:sz w:val="22"/>
          <w:lang w:val="es-EC"/>
        </w:rPr>
        <w:t>.</w:t>
      </w:r>
    </w:p>
    <w:p w14:paraId="1A5BE4A8" w14:textId="77777777" w:rsidR="00A75279" w:rsidRPr="00E7719E" w:rsidRDefault="00A75279" w:rsidP="00A75279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>
        <w:rPr>
          <w:rFonts w:ascii="Arial" w:hAnsi="Arial" w:cs="Arial"/>
          <w:sz w:val="22"/>
          <w:lang w:val="es-EC"/>
        </w:rPr>
        <w:t xml:space="preserve">- </w:t>
      </w:r>
      <w:r w:rsidRPr="00E7719E">
        <w:rPr>
          <w:rFonts w:ascii="Arial" w:hAnsi="Arial" w:cs="Arial"/>
          <w:sz w:val="22"/>
          <w:lang w:val="es-EC"/>
        </w:rPr>
        <w:t>El título se escribe en cursiva.</w:t>
      </w:r>
    </w:p>
    <w:p w14:paraId="525FCE48" w14:textId="77777777" w:rsidR="00A75279" w:rsidRPr="00E7719E" w:rsidRDefault="00A75279" w:rsidP="00A75279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E7719E">
        <w:rPr>
          <w:rFonts w:ascii="Arial" w:hAnsi="Arial" w:cs="Arial"/>
          <w:sz w:val="22"/>
          <w:lang w:val="es-EC"/>
        </w:rPr>
        <w:t>- El número de la tabla se coloca arriba del título normal (por ejemplo, Tabla 1).</w:t>
      </w:r>
    </w:p>
    <w:p w14:paraId="40798469" w14:textId="77777777" w:rsidR="00A75279" w:rsidRPr="00E7719E" w:rsidRDefault="00A75279" w:rsidP="00A75279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E7719E">
        <w:rPr>
          <w:rFonts w:ascii="Arial" w:hAnsi="Arial" w:cs="Arial"/>
          <w:sz w:val="22"/>
          <w:lang w:val="es-EC"/>
        </w:rPr>
        <w:t>- El cuerpo de la tabla puede ser de espacio simple, uno y medio o doble espacio.</w:t>
      </w:r>
    </w:p>
    <w:p w14:paraId="10D98B56" w14:textId="77777777" w:rsidR="00A75279" w:rsidRDefault="00A75279" w:rsidP="00A75279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E7719E">
        <w:rPr>
          <w:rFonts w:ascii="Arial" w:hAnsi="Arial" w:cs="Arial"/>
          <w:sz w:val="22"/>
          <w:lang w:val="es-EC"/>
        </w:rPr>
        <w:lastRenderedPageBreak/>
        <w:t>- Alinee a la izquierda la información en la columna más a la izquierda (pero centre el encabezado). Componente de la Tabla.</w:t>
      </w:r>
    </w:p>
    <w:p w14:paraId="3D023FF1" w14:textId="77777777" w:rsidR="00A75279" w:rsidRDefault="00A75279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</w:p>
    <w:p w14:paraId="4B0B7D38" w14:textId="77777777" w:rsidR="00E7719E" w:rsidRPr="00BA0610" w:rsidRDefault="00E7719E" w:rsidP="00E7719E">
      <w:pPr>
        <w:spacing w:before="120" w:after="120"/>
        <w:jc w:val="both"/>
        <w:rPr>
          <w:rFonts w:ascii="Arial" w:hAnsi="Arial" w:cs="Arial"/>
          <w:sz w:val="20"/>
          <w:szCs w:val="20"/>
          <w:lang w:val="es-EC"/>
        </w:rPr>
      </w:pPr>
      <w:r w:rsidRPr="00BA0610">
        <w:rPr>
          <w:rFonts w:ascii="Arial" w:hAnsi="Arial" w:cs="Arial"/>
          <w:b/>
          <w:sz w:val="20"/>
          <w:szCs w:val="20"/>
          <w:lang w:val="es-EC"/>
        </w:rPr>
        <w:t>Tabla 1</w:t>
      </w:r>
    </w:p>
    <w:p w14:paraId="12CFA1A4" w14:textId="1A86512E" w:rsidR="00E7719E" w:rsidRPr="004940EA" w:rsidRDefault="00D502A2" w:rsidP="00E7719E">
      <w:pPr>
        <w:spacing w:before="120" w:after="120"/>
        <w:jc w:val="both"/>
        <w:rPr>
          <w:rFonts w:ascii="Arial" w:hAnsi="Arial" w:cs="Arial"/>
          <w:i/>
          <w:sz w:val="20"/>
          <w:szCs w:val="20"/>
          <w:lang w:val="es-EC"/>
        </w:rPr>
      </w:pPr>
      <w:r w:rsidRPr="004940EA">
        <w:rPr>
          <w:rFonts w:ascii="Arial" w:hAnsi="Arial" w:cs="Arial"/>
          <w:i/>
          <w:sz w:val="20"/>
          <w:szCs w:val="20"/>
          <w:lang w:val="es-EC"/>
        </w:rPr>
        <w:t>Nombre de la tabla</w:t>
      </w:r>
    </w:p>
    <w:tbl>
      <w:tblPr>
        <w:tblStyle w:val="Estilo1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1417"/>
        <w:gridCol w:w="1418"/>
        <w:gridCol w:w="1417"/>
        <w:gridCol w:w="1560"/>
      </w:tblGrid>
      <w:tr w:rsidR="008A7CF6" w:rsidRPr="00372E17" w14:paraId="69C2E883" w14:textId="537A8A8C" w:rsidTr="002A44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2"/>
        </w:trPr>
        <w:tc>
          <w:tcPr>
            <w:tcW w:w="1696" w:type="dxa"/>
            <w:vAlign w:val="center"/>
            <w:hideMark/>
          </w:tcPr>
          <w:p w14:paraId="4278D151" w14:textId="6DEE8485" w:rsidR="008A7CF6" w:rsidRPr="00372E17" w:rsidRDefault="008A7CF6" w:rsidP="002A447D">
            <w:pPr>
              <w:spacing w:line="276" w:lineRule="auto"/>
              <w:jc w:val="center"/>
              <w:rPr>
                <w:rFonts w:ascii="Arial" w:hAnsi="Arial" w:cs="Arial"/>
                <w:sz w:val="22"/>
                <w:lang w:val="es-EC"/>
              </w:rPr>
            </w:pPr>
            <w:r>
              <w:rPr>
                <w:rFonts w:ascii="Arial" w:hAnsi="Arial" w:cs="Arial"/>
                <w:b/>
                <w:bCs/>
                <w:sz w:val="22"/>
                <w:lang w:val="es-EC"/>
              </w:rPr>
              <w:t>Caso 1</w:t>
            </w:r>
          </w:p>
        </w:tc>
        <w:tc>
          <w:tcPr>
            <w:tcW w:w="1418" w:type="dxa"/>
            <w:vAlign w:val="center"/>
            <w:hideMark/>
          </w:tcPr>
          <w:p w14:paraId="3002E7DE" w14:textId="3505FB50" w:rsidR="008A7CF6" w:rsidRPr="00372E17" w:rsidRDefault="008A7CF6" w:rsidP="002A447D">
            <w:pPr>
              <w:spacing w:line="276" w:lineRule="auto"/>
              <w:jc w:val="center"/>
              <w:rPr>
                <w:rFonts w:ascii="Arial" w:hAnsi="Arial" w:cs="Arial"/>
                <w:sz w:val="22"/>
                <w:lang w:val="es-EC"/>
              </w:rPr>
            </w:pPr>
            <w:r>
              <w:rPr>
                <w:rFonts w:ascii="Arial" w:hAnsi="Arial" w:cs="Arial"/>
                <w:b/>
                <w:bCs/>
                <w:sz w:val="22"/>
                <w:lang w:val="es-EC"/>
              </w:rPr>
              <w:t>Caso 1</w:t>
            </w:r>
          </w:p>
        </w:tc>
        <w:tc>
          <w:tcPr>
            <w:tcW w:w="1417" w:type="dxa"/>
            <w:vAlign w:val="center"/>
            <w:hideMark/>
          </w:tcPr>
          <w:p w14:paraId="7A860883" w14:textId="57121E0B" w:rsidR="008A7CF6" w:rsidRPr="00372E17" w:rsidRDefault="008A7CF6" w:rsidP="002A447D">
            <w:pPr>
              <w:spacing w:line="276" w:lineRule="auto"/>
              <w:jc w:val="center"/>
              <w:rPr>
                <w:rFonts w:ascii="Arial" w:hAnsi="Arial" w:cs="Arial"/>
                <w:sz w:val="22"/>
                <w:lang w:val="es-EC"/>
              </w:rPr>
            </w:pPr>
            <w:r>
              <w:rPr>
                <w:rFonts w:ascii="Arial" w:hAnsi="Arial" w:cs="Arial"/>
                <w:b/>
                <w:bCs/>
                <w:sz w:val="22"/>
                <w:lang w:val="es-EC"/>
              </w:rPr>
              <w:t>Caso 2</w:t>
            </w:r>
          </w:p>
        </w:tc>
        <w:tc>
          <w:tcPr>
            <w:tcW w:w="1418" w:type="dxa"/>
            <w:vAlign w:val="center"/>
            <w:hideMark/>
          </w:tcPr>
          <w:p w14:paraId="030173C4" w14:textId="7C8AD6B4" w:rsidR="008A7CF6" w:rsidRPr="00372E17" w:rsidRDefault="008A7CF6" w:rsidP="002A447D">
            <w:pPr>
              <w:spacing w:line="276" w:lineRule="auto"/>
              <w:jc w:val="center"/>
              <w:rPr>
                <w:rFonts w:ascii="Arial" w:hAnsi="Arial" w:cs="Arial"/>
                <w:sz w:val="22"/>
                <w:lang w:val="es-EC"/>
              </w:rPr>
            </w:pPr>
            <w:r>
              <w:rPr>
                <w:rFonts w:ascii="Arial" w:hAnsi="Arial" w:cs="Arial"/>
                <w:b/>
                <w:bCs/>
                <w:sz w:val="22"/>
                <w:lang w:val="es-EC"/>
              </w:rPr>
              <w:t>Caso 3</w:t>
            </w:r>
          </w:p>
        </w:tc>
        <w:tc>
          <w:tcPr>
            <w:tcW w:w="1417" w:type="dxa"/>
            <w:vAlign w:val="center"/>
          </w:tcPr>
          <w:p w14:paraId="14B2C735" w14:textId="23E4DDCE" w:rsidR="008A7CF6" w:rsidRPr="00372E17" w:rsidRDefault="008A7CF6" w:rsidP="002A447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lang w:val="es-EC"/>
              </w:rPr>
            </w:pPr>
            <w:r>
              <w:rPr>
                <w:rFonts w:ascii="Arial" w:hAnsi="Arial" w:cs="Arial"/>
                <w:b/>
                <w:bCs/>
                <w:sz w:val="22"/>
                <w:lang w:val="es-EC"/>
              </w:rPr>
              <w:t>Caso 4</w:t>
            </w:r>
          </w:p>
        </w:tc>
        <w:tc>
          <w:tcPr>
            <w:tcW w:w="1560" w:type="dxa"/>
            <w:vAlign w:val="center"/>
          </w:tcPr>
          <w:p w14:paraId="27292CE8" w14:textId="604EEEDE" w:rsidR="008A7CF6" w:rsidRPr="00372E17" w:rsidRDefault="008A7CF6" w:rsidP="002A447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lang w:val="es-EC"/>
              </w:rPr>
            </w:pPr>
            <w:r>
              <w:rPr>
                <w:rFonts w:ascii="Arial" w:hAnsi="Arial" w:cs="Arial"/>
                <w:b/>
                <w:bCs/>
                <w:sz w:val="22"/>
                <w:lang w:val="es-EC"/>
              </w:rPr>
              <w:t>Caso 5</w:t>
            </w:r>
          </w:p>
        </w:tc>
      </w:tr>
      <w:tr w:rsidR="008A7CF6" w:rsidRPr="00372E17" w14:paraId="5180C906" w14:textId="782F7E19" w:rsidTr="002D3F7A">
        <w:trPr>
          <w:trHeight w:val="324"/>
        </w:trPr>
        <w:tc>
          <w:tcPr>
            <w:tcW w:w="1696" w:type="dxa"/>
            <w:hideMark/>
          </w:tcPr>
          <w:p w14:paraId="755EE047" w14:textId="3471A712" w:rsidR="008A7CF6" w:rsidRPr="00372E17" w:rsidRDefault="008A7CF6" w:rsidP="002A447D">
            <w:pPr>
              <w:jc w:val="both"/>
              <w:rPr>
                <w:rFonts w:ascii="Arial" w:hAnsi="Arial" w:cs="Arial"/>
                <w:sz w:val="22"/>
                <w:lang w:val="es-EC"/>
              </w:rPr>
            </w:pPr>
            <w:r>
              <w:rPr>
                <w:rFonts w:ascii="Arial" w:hAnsi="Arial" w:cs="Arial"/>
                <w:sz w:val="22"/>
                <w:lang w:val="es-EC"/>
              </w:rPr>
              <w:t>Nombre A</w:t>
            </w:r>
          </w:p>
        </w:tc>
        <w:tc>
          <w:tcPr>
            <w:tcW w:w="1418" w:type="dxa"/>
            <w:hideMark/>
          </w:tcPr>
          <w:p w14:paraId="4B1C6478" w14:textId="4EBDC819" w:rsidR="008A7CF6" w:rsidRPr="00372E17" w:rsidRDefault="008A7CF6" w:rsidP="002A447D">
            <w:pPr>
              <w:jc w:val="center"/>
              <w:rPr>
                <w:rFonts w:ascii="Arial" w:hAnsi="Arial" w:cs="Arial"/>
                <w:sz w:val="22"/>
                <w:lang w:val="es-EC"/>
              </w:rPr>
            </w:pPr>
            <w:r>
              <w:rPr>
                <w:rFonts w:ascii="Arial" w:hAnsi="Arial" w:cs="Arial"/>
                <w:sz w:val="22"/>
                <w:lang w:val="es-EC"/>
              </w:rPr>
              <w:t>n</w:t>
            </w:r>
          </w:p>
        </w:tc>
        <w:tc>
          <w:tcPr>
            <w:tcW w:w="1417" w:type="dxa"/>
            <w:hideMark/>
          </w:tcPr>
          <w:p w14:paraId="72BC8232" w14:textId="7F5FA1A8" w:rsidR="008A7CF6" w:rsidRPr="00372E17" w:rsidRDefault="008A7CF6" w:rsidP="002A447D">
            <w:pPr>
              <w:jc w:val="center"/>
              <w:rPr>
                <w:rFonts w:ascii="Arial" w:hAnsi="Arial" w:cs="Arial"/>
                <w:sz w:val="22"/>
                <w:lang w:val="es-EC"/>
              </w:rPr>
            </w:pPr>
            <w:r>
              <w:rPr>
                <w:rFonts w:ascii="Arial" w:hAnsi="Arial" w:cs="Arial"/>
                <w:sz w:val="22"/>
                <w:lang w:val="es-EC"/>
              </w:rPr>
              <w:t>n</w:t>
            </w:r>
          </w:p>
        </w:tc>
        <w:tc>
          <w:tcPr>
            <w:tcW w:w="1418" w:type="dxa"/>
            <w:hideMark/>
          </w:tcPr>
          <w:p w14:paraId="6437F361" w14:textId="101DD991" w:rsidR="008A7CF6" w:rsidRPr="00372E17" w:rsidRDefault="008A7CF6" w:rsidP="002A447D">
            <w:pPr>
              <w:jc w:val="center"/>
              <w:rPr>
                <w:rFonts w:ascii="Arial" w:hAnsi="Arial" w:cs="Arial"/>
                <w:sz w:val="22"/>
                <w:lang w:val="es-EC"/>
              </w:rPr>
            </w:pPr>
            <w:r>
              <w:rPr>
                <w:rFonts w:ascii="Arial" w:hAnsi="Arial" w:cs="Arial"/>
                <w:sz w:val="22"/>
                <w:lang w:val="es-EC"/>
              </w:rPr>
              <w:t>n</w:t>
            </w:r>
          </w:p>
        </w:tc>
        <w:tc>
          <w:tcPr>
            <w:tcW w:w="1417" w:type="dxa"/>
          </w:tcPr>
          <w:p w14:paraId="3C34DD79" w14:textId="067FD517" w:rsidR="008A7CF6" w:rsidRDefault="008A7CF6" w:rsidP="002A447D">
            <w:pPr>
              <w:jc w:val="center"/>
              <w:rPr>
                <w:rFonts w:ascii="Arial" w:hAnsi="Arial" w:cs="Arial"/>
                <w:sz w:val="22"/>
                <w:lang w:val="es-EC"/>
              </w:rPr>
            </w:pPr>
            <w:r w:rsidRPr="006B3DF7">
              <w:rPr>
                <w:rFonts w:ascii="Arial" w:hAnsi="Arial" w:cs="Arial"/>
                <w:sz w:val="22"/>
                <w:lang w:val="es-EC"/>
              </w:rPr>
              <w:t>n</w:t>
            </w:r>
          </w:p>
        </w:tc>
        <w:tc>
          <w:tcPr>
            <w:tcW w:w="1560" w:type="dxa"/>
          </w:tcPr>
          <w:p w14:paraId="0051C61C" w14:textId="4908050D" w:rsidR="008A7CF6" w:rsidRDefault="008A7CF6" w:rsidP="002A447D">
            <w:pPr>
              <w:jc w:val="center"/>
              <w:rPr>
                <w:rFonts w:ascii="Arial" w:hAnsi="Arial" w:cs="Arial"/>
                <w:sz w:val="22"/>
                <w:lang w:val="es-EC"/>
              </w:rPr>
            </w:pPr>
            <w:r w:rsidRPr="006B3DF7">
              <w:rPr>
                <w:rFonts w:ascii="Arial" w:hAnsi="Arial" w:cs="Arial"/>
                <w:sz w:val="22"/>
                <w:lang w:val="es-EC"/>
              </w:rPr>
              <w:t>n</w:t>
            </w:r>
          </w:p>
        </w:tc>
      </w:tr>
      <w:tr w:rsidR="008A7CF6" w:rsidRPr="00D502A2" w14:paraId="33C5F04A" w14:textId="59788E7A" w:rsidTr="002D3F7A">
        <w:trPr>
          <w:trHeight w:val="292"/>
        </w:trPr>
        <w:tc>
          <w:tcPr>
            <w:tcW w:w="1696" w:type="dxa"/>
            <w:hideMark/>
          </w:tcPr>
          <w:p w14:paraId="54ACBD86" w14:textId="2F5FE671" w:rsidR="008A7CF6" w:rsidRPr="00372E17" w:rsidRDefault="008A7CF6" w:rsidP="002A447D">
            <w:pPr>
              <w:jc w:val="both"/>
              <w:rPr>
                <w:rFonts w:ascii="Arial" w:hAnsi="Arial" w:cs="Arial"/>
                <w:sz w:val="22"/>
                <w:lang w:val="es-EC"/>
              </w:rPr>
            </w:pPr>
            <w:r>
              <w:rPr>
                <w:rFonts w:ascii="Arial" w:hAnsi="Arial" w:cs="Arial"/>
                <w:sz w:val="22"/>
                <w:lang w:val="es-EC"/>
              </w:rPr>
              <w:t>Nombre B</w:t>
            </w:r>
          </w:p>
        </w:tc>
        <w:tc>
          <w:tcPr>
            <w:tcW w:w="1418" w:type="dxa"/>
            <w:hideMark/>
          </w:tcPr>
          <w:p w14:paraId="4432DCDB" w14:textId="0E4EF0F6" w:rsidR="008A7CF6" w:rsidRPr="00372E17" w:rsidRDefault="008A7CF6" w:rsidP="002A447D">
            <w:pPr>
              <w:jc w:val="center"/>
              <w:rPr>
                <w:rFonts w:ascii="Arial" w:hAnsi="Arial" w:cs="Arial"/>
                <w:sz w:val="22"/>
                <w:lang w:val="es-EC"/>
              </w:rPr>
            </w:pPr>
            <w:r>
              <w:rPr>
                <w:rFonts w:ascii="Arial" w:hAnsi="Arial" w:cs="Arial"/>
                <w:sz w:val="22"/>
                <w:lang w:val="es-EC"/>
              </w:rPr>
              <w:t>n</w:t>
            </w:r>
          </w:p>
        </w:tc>
        <w:tc>
          <w:tcPr>
            <w:tcW w:w="1417" w:type="dxa"/>
            <w:hideMark/>
          </w:tcPr>
          <w:p w14:paraId="4C225A9B" w14:textId="12C99B8D" w:rsidR="008A7CF6" w:rsidRPr="00372E17" w:rsidRDefault="008A7CF6" w:rsidP="002A447D">
            <w:pPr>
              <w:jc w:val="center"/>
              <w:rPr>
                <w:rFonts w:ascii="Arial" w:hAnsi="Arial" w:cs="Arial"/>
                <w:sz w:val="22"/>
                <w:lang w:val="es-EC"/>
              </w:rPr>
            </w:pPr>
            <w:r>
              <w:rPr>
                <w:rFonts w:ascii="Arial" w:hAnsi="Arial" w:cs="Arial"/>
                <w:sz w:val="22"/>
                <w:lang w:val="es-EC"/>
              </w:rPr>
              <w:t>n</w:t>
            </w:r>
          </w:p>
        </w:tc>
        <w:tc>
          <w:tcPr>
            <w:tcW w:w="1418" w:type="dxa"/>
            <w:hideMark/>
          </w:tcPr>
          <w:p w14:paraId="18A958F2" w14:textId="6FD00358" w:rsidR="008A7CF6" w:rsidRPr="00372E17" w:rsidRDefault="008A7CF6" w:rsidP="002A447D">
            <w:pPr>
              <w:jc w:val="center"/>
              <w:rPr>
                <w:rFonts w:ascii="Arial" w:hAnsi="Arial" w:cs="Arial"/>
                <w:sz w:val="22"/>
                <w:lang w:val="es-EC"/>
              </w:rPr>
            </w:pPr>
            <w:r w:rsidRPr="00177D4C">
              <w:rPr>
                <w:rFonts w:ascii="Arial" w:hAnsi="Arial" w:cs="Arial"/>
                <w:sz w:val="22"/>
                <w:lang w:val="es-EC"/>
              </w:rPr>
              <w:t>n</w:t>
            </w:r>
          </w:p>
        </w:tc>
        <w:tc>
          <w:tcPr>
            <w:tcW w:w="1417" w:type="dxa"/>
          </w:tcPr>
          <w:p w14:paraId="3B765905" w14:textId="711E7825" w:rsidR="008A7CF6" w:rsidRDefault="008A7CF6" w:rsidP="002A447D">
            <w:pPr>
              <w:jc w:val="center"/>
              <w:rPr>
                <w:rFonts w:ascii="Arial" w:hAnsi="Arial" w:cs="Arial"/>
                <w:sz w:val="22"/>
                <w:lang w:val="es-EC"/>
              </w:rPr>
            </w:pPr>
            <w:r w:rsidRPr="006B3DF7">
              <w:rPr>
                <w:rFonts w:ascii="Arial" w:hAnsi="Arial" w:cs="Arial"/>
                <w:sz w:val="22"/>
                <w:lang w:val="es-EC"/>
              </w:rPr>
              <w:t>n</w:t>
            </w:r>
          </w:p>
        </w:tc>
        <w:tc>
          <w:tcPr>
            <w:tcW w:w="1560" w:type="dxa"/>
          </w:tcPr>
          <w:p w14:paraId="4A84262B" w14:textId="53B69B03" w:rsidR="008A7CF6" w:rsidRDefault="008A7CF6" w:rsidP="002A447D">
            <w:pPr>
              <w:jc w:val="center"/>
              <w:rPr>
                <w:rFonts w:ascii="Arial" w:hAnsi="Arial" w:cs="Arial"/>
                <w:sz w:val="22"/>
                <w:lang w:val="es-EC"/>
              </w:rPr>
            </w:pPr>
            <w:r w:rsidRPr="006B3DF7">
              <w:rPr>
                <w:rFonts w:ascii="Arial" w:hAnsi="Arial" w:cs="Arial"/>
                <w:sz w:val="22"/>
                <w:lang w:val="es-EC"/>
              </w:rPr>
              <w:t>n</w:t>
            </w:r>
          </w:p>
        </w:tc>
      </w:tr>
      <w:tr w:rsidR="008A7CF6" w:rsidRPr="00D502A2" w14:paraId="32B9C539" w14:textId="77777777" w:rsidTr="002D3F7A">
        <w:trPr>
          <w:trHeight w:val="292"/>
        </w:trPr>
        <w:tc>
          <w:tcPr>
            <w:tcW w:w="1696" w:type="dxa"/>
          </w:tcPr>
          <w:p w14:paraId="3930AD5E" w14:textId="1B2C8C60" w:rsidR="008A7CF6" w:rsidRDefault="008A7CF6" w:rsidP="002A447D">
            <w:pPr>
              <w:jc w:val="both"/>
              <w:rPr>
                <w:rFonts w:ascii="Arial" w:hAnsi="Arial" w:cs="Arial"/>
                <w:sz w:val="22"/>
                <w:lang w:val="es-EC"/>
              </w:rPr>
            </w:pPr>
            <w:r>
              <w:rPr>
                <w:rFonts w:ascii="Arial" w:hAnsi="Arial" w:cs="Arial"/>
                <w:sz w:val="22"/>
                <w:lang w:val="es-EC"/>
              </w:rPr>
              <w:t>Nombre C</w:t>
            </w:r>
          </w:p>
        </w:tc>
        <w:tc>
          <w:tcPr>
            <w:tcW w:w="1418" w:type="dxa"/>
          </w:tcPr>
          <w:p w14:paraId="1B77B9C8" w14:textId="7600ED2A" w:rsidR="008A7CF6" w:rsidRDefault="008A7CF6" w:rsidP="002A447D">
            <w:pPr>
              <w:jc w:val="center"/>
              <w:rPr>
                <w:rFonts w:ascii="Arial" w:hAnsi="Arial" w:cs="Arial"/>
                <w:sz w:val="22"/>
                <w:lang w:val="es-EC"/>
              </w:rPr>
            </w:pPr>
            <w:r>
              <w:rPr>
                <w:rFonts w:ascii="Arial" w:hAnsi="Arial" w:cs="Arial"/>
                <w:sz w:val="22"/>
                <w:lang w:val="es-EC"/>
              </w:rPr>
              <w:t>n</w:t>
            </w:r>
          </w:p>
        </w:tc>
        <w:tc>
          <w:tcPr>
            <w:tcW w:w="1417" w:type="dxa"/>
          </w:tcPr>
          <w:p w14:paraId="5B1EDDD5" w14:textId="5B612AE4" w:rsidR="008A7CF6" w:rsidRDefault="008A7CF6" w:rsidP="002A447D">
            <w:pPr>
              <w:jc w:val="center"/>
              <w:rPr>
                <w:rFonts w:ascii="Arial" w:hAnsi="Arial" w:cs="Arial"/>
                <w:sz w:val="22"/>
                <w:lang w:val="es-EC"/>
              </w:rPr>
            </w:pPr>
            <w:r>
              <w:rPr>
                <w:rFonts w:ascii="Arial" w:hAnsi="Arial" w:cs="Arial"/>
                <w:sz w:val="22"/>
                <w:lang w:val="es-EC"/>
              </w:rPr>
              <w:t>n</w:t>
            </w:r>
          </w:p>
        </w:tc>
        <w:tc>
          <w:tcPr>
            <w:tcW w:w="1418" w:type="dxa"/>
          </w:tcPr>
          <w:p w14:paraId="4A312CB7" w14:textId="1A1D2A67" w:rsidR="008A7CF6" w:rsidRDefault="008A7CF6" w:rsidP="002A447D">
            <w:pPr>
              <w:jc w:val="center"/>
              <w:rPr>
                <w:rFonts w:ascii="Arial" w:hAnsi="Arial" w:cs="Arial"/>
                <w:sz w:val="22"/>
                <w:lang w:val="es-EC"/>
              </w:rPr>
            </w:pPr>
            <w:r w:rsidRPr="00177D4C">
              <w:rPr>
                <w:rFonts w:ascii="Arial" w:hAnsi="Arial" w:cs="Arial"/>
                <w:sz w:val="22"/>
                <w:lang w:val="es-EC"/>
              </w:rPr>
              <w:t>n</w:t>
            </w:r>
          </w:p>
        </w:tc>
        <w:tc>
          <w:tcPr>
            <w:tcW w:w="1417" w:type="dxa"/>
          </w:tcPr>
          <w:p w14:paraId="5B8D3761" w14:textId="38F40466" w:rsidR="008A7CF6" w:rsidRDefault="008A7CF6" w:rsidP="002A447D">
            <w:pPr>
              <w:jc w:val="center"/>
              <w:rPr>
                <w:rFonts w:ascii="Arial" w:hAnsi="Arial" w:cs="Arial"/>
                <w:sz w:val="22"/>
                <w:lang w:val="es-EC"/>
              </w:rPr>
            </w:pPr>
            <w:r w:rsidRPr="006B3DF7">
              <w:rPr>
                <w:rFonts w:ascii="Arial" w:hAnsi="Arial" w:cs="Arial"/>
                <w:sz w:val="22"/>
                <w:lang w:val="es-EC"/>
              </w:rPr>
              <w:t>n</w:t>
            </w:r>
          </w:p>
        </w:tc>
        <w:tc>
          <w:tcPr>
            <w:tcW w:w="1560" w:type="dxa"/>
          </w:tcPr>
          <w:p w14:paraId="53926857" w14:textId="1F65B362" w:rsidR="008A7CF6" w:rsidRDefault="008A7CF6" w:rsidP="002A447D">
            <w:pPr>
              <w:jc w:val="center"/>
              <w:rPr>
                <w:rFonts w:ascii="Arial" w:hAnsi="Arial" w:cs="Arial"/>
                <w:sz w:val="22"/>
                <w:lang w:val="es-EC"/>
              </w:rPr>
            </w:pPr>
            <w:r w:rsidRPr="006B3DF7">
              <w:rPr>
                <w:rFonts w:ascii="Arial" w:hAnsi="Arial" w:cs="Arial"/>
                <w:sz w:val="22"/>
                <w:lang w:val="es-EC"/>
              </w:rPr>
              <w:t>n</w:t>
            </w:r>
          </w:p>
        </w:tc>
      </w:tr>
      <w:tr w:rsidR="008A7CF6" w:rsidRPr="00D502A2" w14:paraId="0E3B3D8D" w14:textId="77777777" w:rsidTr="002D3F7A">
        <w:trPr>
          <w:trHeight w:val="292"/>
        </w:trPr>
        <w:tc>
          <w:tcPr>
            <w:tcW w:w="1696" w:type="dxa"/>
          </w:tcPr>
          <w:p w14:paraId="156D1325" w14:textId="1C1BC07D" w:rsidR="008A7CF6" w:rsidRDefault="008A7CF6" w:rsidP="002A447D">
            <w:pPr>
              <w:jc w:val="both"/>
              <w:rPr>
                <w:rFonts w:ascii="Arial" w:hAnsi="Arial" w:cs="Arial"/>
                <w:sz w:val="22"/>
                <w:lang w:val="es-EC"/>
              </w:rPr>
            </w:pPr>
            <w:r>
              <w:rPr>
                <w:rFonts w:ascii="Arial" w:hAnsi="Arial" w:cs="Arial"/>
                <w:sz w:val="22"/>
                <w:lang w:val="es-EC"/>
              </w:rPr>
              <w:t>Nombre D</w:t>
            </w:r>
          </w:p>
        </w:tc>
        <w:tc>
          <w:tcPr>
            <w:tcW w:w="1418" w:type="dxa"/>
          </w:tcPr>
          <w:p w14:paraId="14842B8A" w14:textId="1C975C25" w:rsidR="008A7CF6" w:rsidRDefault="008A7CF6" w:rsidP="002A447D">
            <w:pPr>
              <w:jc w:val="center"/>
              <w:rPr>
                <w:rFonts w:ascii="Arial" w:hAnsi="Arial" w:cs="Arial"/>
                <w:sz w:val="22"/>
                <w:lang w:val="es-EC"/>
              </w:rPr>
            </w:pPr>
            <w:r>
              <w:rPr>
                <w:rFonts w:ascii="Arial" w:hAnsi="Arial" w:cs="Arial"/>
                <w:sz w:val="22"/>
                <w:lang w:val="es-EC"/>
              </w:rPr>
              <w:t>n</w:t>
            </w:r>
          </w:p>
        </w:tc>
        <w:tc>
          <w:tcPr>
            <w:tcW w:w="1417" w:type="dxa"/>
          </w:tcPr>
          <w:p w14:paraId="2D871058" w14:textId="39B74F49" w:rsidR="008A7CF6" w:rsidRDefault="008A7CF6" w:rsidP="002A447D">
            <w:pPr>
              <w:jc w:val="center"/>
              <w:rPr>
                <w:rFonts w:ascii="Arial" w:hAnsi="Arial" w:cs="Arial"/>
                <w:sz w:val="22"/>
                <w:lang w:val="es-EC"/>
              </w:rPr>
            </w:pPr>
            <w:r>
              <w:rPr>
                <w:rFonts w:ascii="Arial" w:hAnsi="Arial" w:cs="Arial"/>
                <w:sz w:val="22"/>
                <w:lang w:val="es-EC"/>
              </w:rPr>
              <w:t>n</w:t>
            </w:r>
          </w:p>
        </w:tc>
        <w:tc>
          <w:tcPr>
            <w:tcW w:w="1418" w:type="dxa"/>
          </w:tcPr>
          <w:p w14:paraId="318AD730" w14:textId="6BF06664" w:rsidR="008A7CF6" w:rsidRDefault="008A7CF6" w:rsidP="002A447D">
            <w:pPr>
              <w:jc w:val="center"/>
              <w:rPr>
                <w:rFonts w:ascii="Arial" w:hAnsi="Arial" w:cs="Arial"/>
                <w:sz w:val="22"/>
                <w:lang w:val="es-EC"/>
              </w:rPr>
            </w:pPr>
            <w:r w:rsidRPr="00177D4C">
              <w:rPr>
                <w:rFonts w:ascii="Arial" w:hAnsi="Arial" w:cs="Arial"/>
                <w:sz w:val="22"/>
                <w:lang w:val="es-EC"/>
              </w:rPr>
              <w:t>n</w:t>
            </w:r>
          </w:p>
        </w:tc>
        <w:tc>
          <w:tcPr>
            <w:tcW w:w="1417" w:type="dxa"/>
          </w:tcPr>
          <w:p w14:paraId="366E1066" w14:textId="045998B2" w:rsidR="008A7CF6" w:rsidRDefault="008A7CF6" w:rsidP="002A447D">
            <w:pPr>
              <w:jc w:val="center"/>
              <w:rPr>
                <w:rFonts w:ascii="Arial" w:hAnsi="Arial" w:cs="Arial"/>
                <w:sz w:val="22"/>
                <w:lang w:val="es-EC"/>
              </w:rPr>
            </w:pPr>
            <w:r w:rsidRPr="006B3DF7">
              <w:rPr>
                <w:rFonts w:ascii="Arial" w:hAnsi="Arial" w:cs="Arial"/>
                <w:sz w:val="22"/>
                <w:lang w:val="es-EC"/>
              </w:rPr>
              <w:t>n</w:t>
            </w:r>
          </w:p>
        </w:tc>
        <w:tc>
          <w:tcPr>
            <w:tcW w:w="1560" w:type="dxa"/>
          </w:tcPr>
          <w:p w14:paraId="3777E93B" w14:textId="1B9F82A8" w:rsidR="008A7CF6" w:rsidRDefault="008A7CF6" w:rsidP="002A447D">
            <w:pPr>
              <w:jc w:val="center"/>
              <w:rPr>
                <w:rFonts w:ascii="Arial" w:hAnsi="Arial" w:cs="Arial"/>
                <w:sz w:val="22"/>
                <w:lang w:val="es-EC"/>
              </w:rPr>
            </w:pPr>
            <w:r w:rsidRPr="006B3DF7">
              <w:rPr>
                <w:rFonts w:ascii="Arial" w:hAnsi="Arial" w:cs="Arial"/>
                <w:sz w:val="22"/>
                <w:lang w:val="es-EC"/>
              </w:rPr>
              <w:t>n</w:t>
            </w:r>
          </w:p>
        </w:tc>
      </w:tr>
      <w:tr w:rsidR="008A7CF6" w:rsidRPr="00D502A2" w14:paraId="526E1C22" w14:textId="77777777" w:rsidTr="002D3F7A">
        <w:trPr>
          <w:trHeight w:val="292"/>
        </w:trPr>
        <w:tc>
          <w:tcPr>
            <w:tcW w:w="1696" w:type="dxa"/>
          </w:tcPr>
          <w:p w14:paraId="6B38F286" w14:textId="4B91A3D4" w:rsidR="008A7CF6" w:rsidRDefault="008A7CF6" w:rsidP="002A447D">
            <w:pPr>
              <w:jc w:val="both"/>
              <w:rPr>
                <w:rFonts w:ascii="Arial" w:hAnsi="Arial" w:cs="Arial"/>
                <w:sz w:val="22"/>
                <w:lang w:val="es-EC"/>
              </w:rPr>
            </w:pPr>
            <w:r>
              <w:rPr>
                <w:rFonts w:ascii="Arial" w:hAnsi="Arial" w:cs="Arial"/>
                <w:sz w:val="22"/>
                <w:lang w:val="es-EC"/>
              </w:rPr>
              <w:t>Nombre E</w:t>
            </w:r>
          </w:p>
        </w:tc>
        <w:tc>
          <w:tcPr>
            <w:tcW w:w="1418" w:type="dxa"/>
          </w:tcPr>
          <w:p w14:paraId="02BCDD2B" w14:textId="75B6C2E4" w:rsidR="008A7CF6" w:rsidRDefault="008A7CF6" w:rsidP="002A447D">
            <w:pPr>
              <w:jc w:val="center"/>
              <w:rPr>
                <w:rFonts w:ascii="Arial" w:hAnsi="Arial" w:cs="Arial"/>
                <w:sz w:val="22"/>
                <w:lang w:val="es-EC"/>
              </w:rPr>
            </w:pPr>
            <w:r>
              <w:rPr>
                <w:rFonts w:ascii="Arial" w:hAnsi="Arial" w:cs="Arial"/>
                <w:sz w:val="22"/>
                <w:lang w:val="es-EC"/>
              </w:rPr>
              <w:t>n</w:t>
            </w:r>
          </w:p>
        </w:tc>
        <w:tc>
          <w:tcPr>
            <w:tcW w:w="1417" w:type="dxa"/>
          </w:tcPr>
          <w:p w14:paraId="227D700C" w14:textId="486970EC" w:rsidR="008A7CF6" w:rsidRDefault="008A7CF6" w:rsidP="002A447D">
            <w:pPr>
              <w:jc w:val="center"/>
              <w:rPr>
                <w:rFonts w:ascii="Arial" w:hAnsi="Arial" w:cs="Arial"/>
                <w:sz w:val="22"/>
                <w:lang w:val="es-EC"/>
              </w:rPr>
            </w:pPr>
            <w:r>
              <w:rPr>
                <w:rFonts w:ascii="Arial" w:hAnsi="Arial" w:cs="Arial"/>
                <w:sz w:val="22"/>
                <w:lang w:val="es-EC"/>
              </w:rPr>
              <w:t>n</w:t>
            </w:r>
          </w:p>
        </w:tc>
        <w:tc>
          <w:tcPr>
            <w:tcW w:w="1418" w:type="dxa"/>
          </w:tcPr>
          <w:p w14:paraId="41404365" w14:textId="0094F448" w:rsidR="008A7CF6" w:rsidRDefault="008A7CF6" w:rsidP="002A447D">
            <w:pPr>
              <w:jc w:val="center"/>
              <w:rPr>
                <w:rFonts w:ascii="Arial" w:hAnsi="Arial" w:cs="Arial"/>
                <w:sz w:val="22"/>
                <w:lang w:val="es-EC"/>
              </w:rPr>
            </w:pPr>
            <w:r w:rsidRPr="00177D4C">
              <w:rPr>
                <w:rFonts w:ascii="Arial" w:hAnsi="Arial" w:cs="Arial"/>
                <w:sz w:val="22"/>
                <w:lang w:val="es-EC"/>
              </w:rPr>
              <w:t>n</w:t>
            </w:r>
          </w:p>
        </w:tc>
        <w:tc>
          <w:tcPr>
            <w:tcW w:w="1417" w:type="dxa"/>
          </w:tcPr>
          <w:p w14:paraId="59664BA9" w14:textId="7C439DC2" w:rsidR="008A7CF6" w:rsidRDefault="008A7CF6" w:rsidP="002A447D">
            <w:pPr>
              <w:jc w:val="center"/>
              <w:rPr>
                <w:rFonts w:ascii="Arial" w:hAnsi="Arial" w:cs="Arial"/>
                <w:sz w:val="22"/>
                <w:lang w:val="es-EC"/>
              </w:rPr>
            </w:pPr>
            <w:r w:rsidRPr="006B3DF7">
              <w:rPr>
                <w:rFonts w:ascii="Arial" w:hAnsi="Arial" w:cs="Arial"/>
                <w:sz w:val="22"/>
                <w:lang w:val="es-EC"/>
              </w:rPr>
              <w:t>n</w:t>
            </w:r>
          </w:p>
        </w:tc>
        <w:tc>
          <w:tcPr>
            <w:tcW w:w="1560" w:type="dxa"/>
          </w:tcPr>
          <w:p w14:paraId="447187A8" w14:textId="51642885" w:rsidR="008A7CF6" w:rsidRDefault="008A7CF6" w:rsidP="002A447D">
            <w:pPr>
              <w:jc w:val="center"/>
              <w:rPr>
                <w:rFonts w:ascii="Arial" w:hAnsi="Arial" w:cs="Arial"/>
                <w:sz w:val="22"/>
                <w:lang w:val="es-EC"/>
              </w:rPr>
            </w:pPr>
            <w:r w:rsidRPr="006B3DF7">
              <w:rPr>
                <w:rFonts w:ascii="Arial" w:hAnsi="Arial" w:cs="Arial"/>
                <w:sz w:val="22"/>
                <w:lang w:val="es-EC"/>
              </w:rPr>
              <w:t>n</w:t>
            </w:r>
          </w:p>
        </w:tc>
      </w:tr>
    </w:tbl>
    <w:p w14:paraId="6F1EC95E" w14:textId="29673A67" w:rsidR="008660CB" w:rsidRPr="00BA0610" w:rsidRDefault="00E7719E" w:rsidP="002D3F7A">
      <w:pPr>
        <w:spacing w:before="120" w:after="120"/>
        <w:jc w:val="both"/>
        <w:rPr>
          <w:rFonts w:ascii="Arial" w:hAnsi="Arial" w:cs="Arial"/>
          <w:sz w:val="20"/>
          <w:szCs w:val="20"/>
          <w:lang w:val="es-EC"/>
        </w:rPr>
      </w:pPr>
      <w:r w:rsidRPr="00BA0610">
        <w:rPr>
          <w:rFonts w:ascii="Arial" w:hAnsi="Arial" w:cs="Arial"/>
          <w:i/>
          <w:sz w:val="20"/>
          <w:szCs w:val="20"/>
          <w:lang w:val="es-EC"/>
        </w:rPr>
        <w:t>Nota.</w:t>
      </w:r>
      <w:r w:rsidRPr="00BA0610">
        <w:rPr>
          <w:rFonts w:ascii="Arial" w:hAnsi="Arial" w:cs="Arial"/>
          <w:sz w:val="20"/>
          <w:szCs w:val="20"/>
          <w:lang w:val="es-EC"/>
        </w:rPr>
        <w:t xml:space="preserve"> </w:t>
      </w:r>
      <w:r w:rsidR="008A7CF6" w:rsidRPr="00BA0610">
        <w:rPr>
          <w:rFonts w:ascii="Arial" w:hAnsi="Arial" w:cs="Arial"/>
          <w:sz w:val="20"/>
          <w:szCs w:val="20"/>
          <w:lang w:val="es-EC"/>
        </w:rPr>
        <w:t>Fuente:</w:t>
      </w:r>
      <w:r w:rsidR="002A447D" w:rsidRPr="00BA0610">
        <w:rPr>
          <w:rFonts w:ascii="Arial" w:hAnsi="Arial" w:cs="Arial"/>
          <w:sz w:val="20"/>
          <w:szCs w:val="20"/>
          <w:lang w:val="es-EC"/>
        </w:rPr>
        <w:t xml:space="preserve"> Elaboración propia o autor de referencia (Año)</w:t>
      </w:r>
      <w:r w:rsidR="008A7CF6" w:rsidRPr="00BA0610">
        <w:rPr>
          <w:rFonts w:ascii="Arial" w:hAnsi="Arial" w:cs="Arial"/>
          <w:sz w:val="20"/>
          <w:szCs w:val="20"/>
          <w:lang w:val="es-EC"/>
        </w:rPr>
        <w:t>.</w:t>
      </w:r>
    </w:p>
    <w:p w14:paraId="7267EC86" w14:textId="77777777" w:rsidR="002D3F7A" w:rsidRDefault="002D3F7A" w:rsidP="002D3F7A">
      <w:pPr>
        <w:spacing w:before="120" w:after="120"/>
        <w:jc w:val="both"/>
        <w:rPr>
          <w:rFonts w:ascii="Arial" w:hAnsi="Arial" w:cs="Arial"/>
          <w:sz w:val="22"/>
          <w:lang w:val="es-EC"/>
        </w:rPr>
      </w:pPr>
    </w:p>
    <w:p w14:paraId="6095AADD" w14:textId="13883FD7" w:rsidR="00E7719E" w:rsidRPr="00E7719E" w:rsidRDefault="00E7719E" w:rsidP="006B7187">
      <w:pPr>
        <w:spacing w:line="259" w:lineRule="auto"/>
        <w:jc w:val="both"/>
        <w:rPr>
          <w:rFonts w:ascii="Arial" w:hAnsi="Arial" w:cs="Arial"/>
          <w:b/>
          <w:szCs w:val="24"/>
          <w:lang w:val="es-EC"/>
        </w:rPr>
      </w:pPr>
      <w:r>
        <w:rPr>
          <w:rFonts w:ascii="Arial" w:hAnsi="Arial" w:cs="Arial"/>
          <w:b/>
          <w:szCs w:val="24"/>
          <w:lang w:val="es-EC"/>
        </w:rPr>
        <w:t>Figuras</w:t>
      </w:r>
    </w:p>
    <w:p w14:paraId="68C8C7AF" w14:textId="77777777" w:rsidR="00E7719E" w:rsidRPr="00E7719E" w:rsidRDefault="00E7719E" w:rsidP="006B7187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E7719E">
        <w:rPr>
          <w:rFonts w:ascii="Arial" w:hAnsi="Arial" w:cs="Arial"/>
          <w:sz w:val="22"/>
          <w:lang w:val="es-EC"/>
        </w:rPr>
        <w:t xml:space="preserve">- El número de la figura se coloca debajo de la figura y en cursiva (por ejemplo, </w:t>
      </w:r>
      <w:r w:rsidRPr="002D3F7A">
        <w:rPr>
          <w:rFonts w:ascii="Arial" w:hAnsi="Arial" w:cs="Arial"/>
          <w:i/>
          <w:sz w:val="22"/>
          <w:lang w:val="es-EC"/>
        </w:rPr>
        <w:t>Figura 1</w:t>
      </w:r>
      <w:r w:rsidRPr="00E7719E">
        <w:rPr>
          <w:rFonts w:ascii="Arial" w:hAnsi="Arial" w:cs="Arial"/>
          <w:sz w:val="22"/>
          <w:lang w:val="es-EC"/>
        </w:rPr>
        <w:t>).</w:t>
      </w:r>
    </w:p>
    <w:p w14:paraId="79A177E3" w14:textId="77777777" w:rsidR="00E7719E" w:rsidRPr="00E7719E" w:rsidRDefault="00E7719E" w:rsidP="006B7187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E7719E">
        <w:rPr>
          <w:rFonts w:ascii="Arial" w:hAnsi="Arial" w:cs="Arial"/>
          <w:sz w:val="22"/>
          <w:lang w:val="es-EC"/>
        </w:rPr>
        <w:t>- El título se escribe seguido del número de la figura. La nota se incluye, solo si es necesario, debajo del título de la figura.</w:t>
      </w:r>
    </w:p>
    <w:p w14:paraId="42812E36" w14:textId="77777777" w:rsidR="00E7719E" w:rsidRPr="00E7719E" w:rsidRDefault="00E7719E" w:rsidP="006B7187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E7719E">
        <w:rPr>
          <w:rFonts w:ascii="Arial" w:hAnsi="Arial" w:cs="Arial"/>
          <w:sz w:val="22"/>
          <w:lang w:val="es-EC"/>
        </w:rPr>
        <w:t>- La fuente se coloca seguido de la nota o en su defecto, debajo del número de la figura. Por ejemplo, Fuente: Elaboración propia o autor de referencia (Año).</w:t>
      </w:r>
    </w:p>
    <w:p w14:paraId="70D69313" w14:textId="77777777" w:rsidR="00E7719E" w:rsidRPr="00E7719E" w:rsidRDefault="00E7719E" w:rsidP="006B7187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E7719E">
        <w:rPr>
          <w:rFonts w:ascii="Arial" w:hAnsi="Arial" w:cs="Arial"/>
          <w:sz w:val="22"/>
          <w:lang w:val="es-EC"/>
        </w:rPr>
        <w:t>- La parte de la imagen de la figura es el gráfico, cuadro, fotografía, dibujo u otra ilustración.</w:t>
      </w:r>
    </w:p>
    <w:p w14:paraId="72D5285A" w14:textId="77777777" w:rsidR="00E7719E" w:rsidRDefault="00E7719E" w:rsidP="006B7187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E7719E">
        <w:rPr>
          <w:rFonts w:ascii="Arial" w:hAnsi="Arial" w:cs="Arial"/>
          <w:sz w:val="22"/>
          <w:lang w:val="es-EC"/>
        </w:rPr>
        <w:t>- Utilice letra Arial con una fuente de 10 puntos.</w:t>
      </w:r>
    </w:p>
    <w:p w14:paraId="527D35F9" w14:textId="028BD2EA" w:rsidR="002D3F7A" w:rsidRDefault="002D3F7A" w:rsidP="006B7187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>
        <w:rPr>
          <w:rFonts w:ascii="Arial" w:hAnsi="Arial" w:cs="Arial"/>
          <w:sz w:val="22"/>
          <w:lang w:val="es-EC"/>
        </w:rPr>
        <w:t>- La figura debe verse nítida.</w:t>
      </w:r>
    </w:p>
    <w:p w14:paraId="3D91718D" w14:textId="77777777" w:rsidR="00E7719E" w:rsidRDefault="00E7719E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</w:p>
    <w:p w14:paraId="21CC0359" w14:textId="4F2C709F" w:rsidR="00D502A2" w:rsidRDefault="002D3F7A" w:rsidP="00E7719E">
      <w:pPr>
        <w:spacing w:before="240" w:after="120"/>
        <w:jc w:val="both"/>
        <w:rPr>
          <w:rFonts w:ascii="Arial" w:hAnsi="Arial" w:cs="Arial"/>
          <w:i/>
          <w:sz w:val="22"/>
          <w:lang w:val="es-EC"/>
        </w:rPr>
      </w:pPr>
      <w:r>
        <w:rPr>
          <w:noProof/>
          <w:lang w:val="es-EC" w:eastAsia="es-EC"/>
        </w:rPr>
        <w:lastRenderedPageBreak/>
        <w:drawing>
          <wp:anchor distT="0" distB="0" distL="114300" distR="114300" simplePos="0" relativeHeight="251658240" behindDoc="0" locked="0" layoutInCell="1" allowOverlap="1" wp14:anchorId="7328E675" wp14:editId="2B09A553">
            <wp:simplePos x="0" y="0"/>
            <wp:positionH relativeFrom="column">
              <wp:posOffset>381000</wp:posOffset>
            </wp:positionH>
            <wp:positionV relativeFrom="paragraph">
              <wp:posOffset>0</wp:posOffset>
            </wp:positionV>
            <wp:extent cx="4772025" cy="2857500"/>
            <wp:effectExtent l="0" t="0" r="9525" b="0"/>
            <wp:wrapSquare wrapText="bothSides"/>
            <wp:docPr id="1" name="Imagen 1" descr="http://revistas.ecotec.edu.ec/public/journals/1/Imagenes/figura-norma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evistas.ecotec.edu.ec/public/journals/1/Imagenes/figura-normas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254"/>
                    <a:stretch/>
                  </pic:blipFill>
                  <pic:spPr bwMode="auto">
                    <a:xfrm>
                      <a:off x="0" y="0"/>
                      <a:ext cx="47720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819D751" w14:textId="7185C218" w:rsidR="00D502A2" w:rsidRDefault="00D502A2" w:rsidP="00E7719E">
      <w:pPr>
        <w:spacing w:before="240" w:after="120"/>
        <w:jc w:val="both"/>
        <w:rPr>
          <w:rFonts w:ascii="Arial" w:hAnsi="Arial" w:cs="Arial"/>
          <w:i/>
          <w:sz w:val="22"/>
          <w:lang w:val="es-EC"/>
        </w:rPr>
      </w:pPr>
    </w:p>
    <w:p w14:paraId="3076091F" w14:textId="7F9340DE" w:rsidR="00D502A2" w:rsidRDefault="00D502A2" w:rsidP="00E7719E">
      <w:pPr>
        <w:spacing w:before="240" w:after="120"/>
        <w:jc w:val="both"/>
        <w:rPr>
          <w:rFonts w:ascii="Arial" w:hAnsi="Arial" w:cs="Arial"/>
          <w:i/>
          <w:sz w:val="22"/>
          <w:lang w:val="es-EC"/>
        </w:rPr>
      </w:pPr>
    </w:p>
    <w:p w14:paraId="6D311DCF" w14:textId="77777777" w:rsidR="00D502A2" w:rsidRDefault="00D502A2" w:rsidP="00E7719E">
      <w:pPr>
        <w:spacing w:before="240" w:after="120"/>
        <w:jc w:val="both"/>
        <w:rPr>
          <w:rFonts w:ascii="Arial" w:hAnsi="Arial" w:cs="Arial"/>
          <w:i/>
          <w:sz w:val="22"/>
          <w:lang w:val="es-EC"/>
        </w:rPr>
      </w:pPr>
    </w:p>
    <w:p w14:paraId="244A3833" w14:textId="77777777" w:rsidR="00D502A2" w:rsidRDefault="00D502A2" w:rsidP="00E7719E">
      <w:pPr>
        <w:spacing w:before="240" w:after="120"/>
        <w:jc w:val="both"/>
        <w:rPr>
          <w:rFonts w:ascii="Arial" w:hAnsi="Arial" w:cs="Arial"/>
          <w:i/>
          <w:sz w:val="22"/>
          <w:lang w:val="es-EC"/>
        </w:rPr>
      </w:pPr>
    </w:p>
    <w:p w14:paraId="372924A1" w14:textId="77777777" w:rsidR="002D3F7A" w:rsidRDefault="002D3F7A" w:rsidP="00E7719E">
      <w:pPr>
        <w:spacing w:before="240" w:after="120"/>
        <w:jc w:val="both"/>
        <w:rPr>
          <w:rFonts w:ascii="Arial" w:hAnsi="Arial" w:cs="Arial"/>
          <w:i/>
          <w:sz w:val="22"/>
          <w:lang w:val="es-EC"/>
        </w:rPr>
      </w:pPr>
    </w:p>
    <w:p w14:paraId="16396360" w14:textId="31307902" w:rsidR="002D3F7A" w:rsidRDefault="002D3F7A" w:rsidP="00E7719E">
      <w:pPr>
        <w:spacing w:before="240" w:after="120"/>
        <w:jc w:val="both"/>
        <w:rPr>
          <w:rFonts w:ascii="Arial" w:hAnsi="Arial" w:cs="Arial"/>
          <w:i/>
          <w:sz w:val="22"/>
          <w:lang w:val="es-EC"/>
        </w:rPr>
      </w:pPr>
    </w:p>
    <w:p w14:paraId="6E3B9A0D" w14:textId="77777777" w:rsidR="002A447D" w:rsidRDefault="002A447D" w:rsidP="002A447D">
      <w:pPr>
        <w:spacing w:after="120"/>
        <w:jc w:val="both"/>
        <w:rPr>
          <w:rFonts w:ascii="Arial" w:hAnsi="Arial" w:cs="Arial"/>
          <w:b/>
          <w:sz w:val="22"/>
          <w:lang w:val="es-EC"/>
        </w:rPr>
      </w:pPr>
    </w:p>
    <w:p w14:paraId="2B9F0F0E" w14:textId="43884B39" w:rsidR="002D3F7A" w:rsidRPr="002A447D" w:rsidRDefault="002A447D" w:rsidP="002A447D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es-EC"/>
        </w:rPr>
      </w:pPr>
      <w:r w:rsidRPr="002A447D">
        <w:rPr>
          <w:rFonts w:ascii="Arial" w:hAnsi="Arial" w:cs="Arial"/>
          <w:b/>
          <w:sz w:val="20"/>
          <w:szCs w:val="20"/>
          <w:lang w:val="es-EC"/>
        </w:rPr>
        <w:t>Figura 1</w:t>
      </w:r>
      <w:r w:rsidRPr="002A447D">
        <w:rPr>
          <w:rFonts w:ascii="Arial" w:hAnsi="Arial" w:cs="Arial"/>
          <w:sz w:val="20"/>
          <w:szCs w:val="20"/>
          <w:lang w:val="es-EC"/>
        </w:rPr>
        <w:t xml:space="preserve"> </w:t>
      </w:r>
      <w:r w:rsidRPr="002A447D">
        <w:rPr>
          <w:rFonts w:ascii="Arial" w:hAnsi="Arial" w:cs="Arial"/>
          <w:i/>
          <w:sz w:val="20"/>
          <w:szCs w:val="20"/>
          <w:lang w:val="es-EC"/>
        </w:rPr>
        <w:t>Nombre de la Figura</w:t>
      </w:r>
    </w:p>
    <w:p w14:paraId="0D69B17E" w14:textId="3DC74D97" w:rsidR="00E7719E" w:rsidRPr="002A447D" w:rsidRDefault="00E7719E" w:rsidP="002A447D">
      <w:pPr>
        <w:spacing w:before="240" w:after="120" w:line="240" w:lineRule="auto"/>
        <w:jc w:val="both"/>
        <w:rPr>
          <w:rFonts w:ascii="Arial" w:hAnsi="Arial" w:cs="Arial"/>
          <w:sz w:val="20"/>
          <w:szCs w:val="20"/>
          <w:lang w:val="es-EC"/>
        </w:rPr>
      </w:pPr>
      <w:r w:rsidRPr="002A447D">
        <w:rPr>
          <w:rFonts w:ascii="Arial" w:hAnsi="Arial" w:cs="Arial"/>
          <w:i/>
          <w:sz w:val="20"/>
          <w:szCs w:val="20"/>
          <w:lang w:val="es-EC"/>
        </w:rPr>
        <w:t>Nota.</w:t>
      </w:r>
      <w:r w:rsidRPr="002A447D">
        <w:rPr>
          <w:rFonts w:ascii="Arial" w:hAnsi="Arial" w:cs="Arial"/>
          <w:sz w:val="20"/>
          <w:szCs w:val="20"/>
          <w:lang w:val="es-EC"/>
        </w:rPr>
        <w:t xml:space="preserve"> </w:t>
      </w:r>
      <w:r w:rsidR="002D3F7A" w:rsidRPr="002A447D">
        <w:rPr>
          <w:rFonts w:ascii="Arial" w:hAnsi="Arial" w:cs="Arial"/>
          <w:sz w:val="20"/>
          <w:szCs w:val="20"/>
          <w:lang w:val="es-EC"/>
        </w:rPr>
        <w:t xml:space="preserve">Fuente: </w:t>
      </w:r>
      <w:proofErr w:type="spellStart"/>
      <w:r w:rsidR="002D3F7A" w:rsidRPr="002A447D">
        <w:rPr>
          <w:rFonts w:ascii="Arial" w:hAnsi="Arial" w:cs="Arial"/>
          <w:sz w:val="20"/>
          <w:szCs w:val="20"/>
          <w:lang w:val="es-EC"/>
        </w:rPr>
        <w:t>xxxx</w:t>
      </w:r>
      <w:proofErr w:type="spellEnd"/>
    </w:p>
    <w:p w14:paraId="2CBADF13" w14:textId="77777777" w:rsidR="00F9067C" w:rsidRDefault="00F9067C" w:rsidP="00E7719E">
      <w:pPr>
        <w:spacing w:before="120" w:after="120"/>
        <w:rPr>
          <w:rFonts w:ascii="Arial" w:hAnsi="Arial" w:cs="Arial"/>
          <w:b/>
          <w:szCs w:val="24"/>
          <w:lang w:val="es-EC"/>
        </w:rPr>
      </w:pPr>
    </w:p>
    <w:p w14:paraId="56F017FF" w14:textId="0002A8FC" w:rsidR="00E57E14" w:rsidRDefault="00E57E14" w:rsidP="00ED2A79">
      <w:pPr>
        <w:spacing w:before="120" w:after="120"/>
        <w:jc w:val="both"/>
        <w:rPr>
          <w:rFonts w:ascii="Arial" w:hAnsi="Arial" w:cs="Arial"/>
          <w:sz w:val="22"/>
          <w:lang w:val="es-EC"/>
        </w:rPr>
      </w:pPr>
    </w:p>
    <w:p w14:paraId="59E039B4" w14:textId="77777777" w:rsidR="00E57E14" w:rsidRPr="008A65CE" w:rsidRDefault="00E57E14" w:rsidP="00ED2A79">
      <w:pPr>
        <w:spacing w:before="120" w:after="120"/>
        <w:jc w:val="both"/>
        <w:rPr>
          <w:rFonts w:ascii="Arial" w:hAnsi="Arial" w:cs="Arial"/>
          <w:sz w:val="22"/>
          <w:lang w:val="es-EC"/>
        </w:rPr>
      </w:pPr>
    </w:p>
    <w:sectPr w:rsidR="00E57E14" w:rsidRPr="008A65CE" w:rsidSect="00F9067C">
      <w:pgSz w:w="12240" w:h="15840" w:code="1"/>
      <w:pgMar w:top="1440" w:right="1440" w:bottom="1440" w:left="1440" w:header="709" w:footer="454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346E0B7" w16cex:dateUtc="2025-07-11T22:01:00Z"/>
  <w16cex:commentExtensible w16cex:durableId="73815D57" w16cex:dateUtc="2025-07-11T22:01:00Z"/>
  <w16cex:commentExtensible w16cex:durableId="471C2691" w16cex:dateUtc="2025-07-11T22:01:00Z"/>
  <w16cex:commentExtensible w16cex:durableId="228769C1" w16cex:dateUtc="2025-07-11T22:02:00Z"/>
  <w16cex:commentExtensible w16cex:durableId="42FFBE36" w16cex:dateUtc="2025-07-11T22:03:00Z"/>
  <w16cex:commentExtensible w16cex:durableId="1EAA5355" w16cex:dateUtc="2025-07-11T22:04:00Z"/>
  <w16cex:commentExtensible w16cex:durableId="0AAB5266" w16cex:dateUtc="2025-07-11T22:0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2ADE96" w14:textId="77777777" w:rsidR="00F76624" w:rsidRDefault="00F76624" w:rsidP="00DC3296">
      <w:pPr>
        <w:spacing w:after="0" w:line="240" w:lineRule="auto"/>
      </w:pPr>
      <w:r>
        <w:separator/>
      </w:r>
    </w:p>
  </w:endnote>
  <w:endnote w:type="continuationSeparator" w:id="0">
    <w:p w14:paraId="3A8FC005" w14:textId="77777777" w:rsidR="00F76624" w:rsidRDefault="00F76624" w:rsidP="00DC3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F93D42" w14:textId="77777777" w:rsidR="005572A9" w:rsidRPr="005572A9" w:rsidRDefault="005572A9">
    <w:pPr>
      <w:pStyle w:val="Piedepgina"/>
      <w:jc w:val="right"/>
      <w:rPr>
        <w:rFonts w:ascii="Arial" w:hAnsi="Arial" w:cs="Arial"/>
        <w:sz w:val="16"/>
      </w:rPr>
    </w:pPr>
  </w:p>
  <w:p w14:paraId="04AFFB33" w14:textId="77777777" w:rsidR="008246A3" w:rsidRDefault="008246A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58813265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</w:rPr>
    </w:sdtEndPr>
    <w:sdtContent>
      <w:p w14:paraId="2D612E01" w14:textId="77777777" w:rsidR="008246A3" w:rsidRPr="00372E17" w:rsidRDefault="008246A3">
        <w:pPr>
          <w:pStyle w:val="Piedepgina"/>
          <w:jc w:val="right"/>
          <w:rPr>
            <w:rFonts w:ascii="Arial" w:hAnsi="Arial" w:cs="Arial"/>
            <w:sz w:val="16"/>
          </w:rPr>
        </w:pPr>
        <w:r w:rsidRPr="00372E17">
          <w:rPr>
            <w:rFonts w:ascii="Arial" w:hAnsi="Arial" w:cs="Arial"/>
            <w:noProof/>
            <w:lang w:val="es-EC" w:eastAsia="es-EC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40B00C04" wp14:editId="3CC9DEE1">
                  <wp:simplePos x="0" y="0"/>
                  <wp:positionH relativeFrom="column">
                    <wp:posOffset>667385</wp:posOffset>
                  </wp:positionH>
                  <wp:positionV relativeFrom="paragraph">
                    <wp:posOffset>-143065</wp:posOffset>
                  </wp:positionV>
                  <wp:extent cx="1923802" cy="415637"/>
                  <wp:effectExtent l="0" t="0" r="0" b="3810"/>
                  <wp:wrapNone/>
                  <wp:docPr id="36" name="Cuadro de texto 3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923802" cy="4156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C856DA" w14:textId="77777777" w:rsidR="008246A3" w:rsidRDefault="008246A3" w:rsidP="0047627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40B00C04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36" o:spid="_x0000_s1027" type="#_x0000_t202" style="position:absolute;left:0;text-align:left;margin-left:52.55pt;margin-top:-11.25pt;width:151.5pt;height:3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" filled="f" stroked="f" strokeweight=".5pt">
                  <v:textbox>
                    <w:txbxContent>
                      <w:p w14:paraId="0AC856DA" w14:textId="77777777" w:rsidR="008246A3" w:rsidRDefault="008246A3" w:rsidP="0047627E"/>
                    </w:txbxContent>
                  </v:textbox>
                </v:shape>
              </w:pict>
            </mc:Fallback>
          </mc:AlternateContent>
        </w:r>
      </w:p>
    </w:sdtContent>
  </w:sdt>
  <w:p w14:paraId="042EB1C9" w14:textId="77777777" w:rsidR="008246A3" w:rsidRDefault="008246A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9BCBEA" w14:textId="77777777" w:rsidR="00F76624" w:rsidRDefault="00F76624" w:rsidP="00DC3296">
      <w:pPr>
        <w:spacing w:after="0" w:line="240" w:lineRule="auto"/>
      </w:pPr>
      <w:r>
        <w:separator/>
      </w:r>
    </w:p>
  </w:footnote>
  <w:footnote w:type="continuationSeparator" w:id="0">
    <w:p w14:paraId="60EFCB14" w14:textId="77777777" w:rsidR="00F76624" w:rsidRDefault="00F76624" w:rsidP="00DC3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987405" w14:textId="77777777" w:rsidR="00F14194" w:rsidRDefault="00F14194" w:rsidP="00F14194">
    <w:pPr>
      <w:pStyle w:val="Encabezado"/>
      <w:tabs>
        <w:tab w:val="left" w:pos="7655"/>
        <w:tab w:val="left" w:pos="7938"/>
      </w:tabs>
      <w:rPr>
        <w:rFonts w:cs="Times New Roman"/>
      </w:rPr>
    </w:pPr>
    <w:r>
      <w:rPr>
        <w:noProof/>
        <w:lang w:val="es-EC" w:eastAsia="es-EC"/>
      </w:rPr>
      <w:drawing>
        <wp:inline distT="0" distB="0" distL="0" distR="0" wp14:anchorId="00ED000E" wp14:editId="37116C82">
          <wp:extent cx="2133600" cy="477491"/>
          <wp:effectExtent l="0" t="0" r="0" b="0"/>
          <wp:docPr id="4" name="Imagen 4" descr="C:\Users\pasanteinvestigacion\AppData\Local\Microsoft\Windows\INetCache\Content.MSO\DC22D012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asanteinvestigacion\AppData\Local\Microsoft\Windows\INetCache\Content.MSO\DC22D012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850" cy="4903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246A3"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3B4EEA7" wp14:editId="0F345862">
              <wp:simplePos x="0" y="0"/>
              <wp:positionH relativeFrom="column">
                <wp:posOffset>4295775</wp:posOffset>
              </wp:positionH>
              <wp:positionV relativeFrom="paragraph">
                <wp:posOffset>-2540</wp:posOffset>
              </wp:positionV>
              <wp:extent cx="1774190" cy="497205"/>
              <wp:effectExtent l="0" t="0" r="0" b="0"/>
              <wp:wrapNone/>
              <wp:docPr id="15" name="Cuadro de text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4190" cy="4972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782705" w14:textId="1262121D" w:rsidR="008246A3" w:rsidRPr="00372E17" w:rsidRDefault="00F14194" w:rsidP="0047627E">
                          <w:pPr>
                            <w:pStyle w:val="Encabezado"/>
                            <w:tabs>
                              <w:tab w:val="left" w:pos="7655"/>
                              <w:tab w:val="left" w:pos="7938"/>
                            </w:tabs>
                            <w:rPr>
                              <w:rFonts w:ascii="Arial" w:hAnsi="Arial" w:cs="Arial"/>
                              <w:sz w:val="16"/>
                              <w:lang w:val="es-EC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lang w:val="es-EC"/>
                            </w:rPr>
                            <w:t>RES NON VERBA</w:t>
                          </w:r>
                          <w:r w:rsidR="008246A3" w:rsidRPr="00372E17">
                            <w:rPr>
                              <w:rFonts w:ascii="Arial" w:hAnsi="Arial" w:cs="Arial"/>
                              <w:sz w:val="16"/>
                              <w:lang w:val="es-EC"/>
                            </w:rPr>
                            <w:t xml:space="preserve">                                                                                                                                                               </w:t>
                          </w:r>
                        </w:p>
                        <w:p w14:paraId="477DB705" w14:textId="77777777" w:rsidR="008246A3" w:rsidRPr="00372E17" w:rsidRDefault="00A22393" w:rsidP="0047627E">
                          <w:pPr>
                            <w:pStyle w:val="Encabezado"/>
                            <w:tabs>
                              <w:tab w:val="left" w:pos="7655"/>
                              <w:tab w:val="left" w:pos="7938"/>
                            </w:tabs>
                            <w:rPr>
                              <w:rFonts w:ascii="Arial" w:hAnsi="Arial" w:cs="Arial"/>
                              <w:sz w:val="16"/>
                              <w:lang w:val="es-EC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lang w:val="es-EC"/>
                            </w:rPr>
                            <w:t xml:space="preserve">Mes </w:t>
                          </w:r>
                          <w:r w:rsidR="008246A3" w:rsidRPr="00372E17">
                            <w:rPr>
                              <w:rFonts w:ascii="Arial" w:hAnsi="Arial" w:cs="Arial"/>
                              <w:sz w:val="16"/>
                              <w:lang w:val="es-EC"/>
                            </w:rPr>
                            <w:t>2025</w:t>
                          </w:r>
                        </w:p>
                        <w:p w14:paraId="3CE30A3E" w14:textId="77777777" w:rsidR="008246A3" w:rsidRPr="00DF31CB" w:rsidRDefault="00702182" w:rsidP="0047627E">
                          <w:pPr>
                            <w:pStyle w:val="Encabezado"/>
                            <w:tabs>
                              <w:tab w:val="left" w:pos="7655"/>
                              <w:tab w:val="left" w:pos="7938"/>
                            </w:tabs>
                            <w:rPr>
                              <w:rFonts w:cs="Times New Roman"/>
                              <w:i/>
                              <w:sz w:val="16"/>
                              <w:lang w:val="es-EC"/>
                            </w:rPr>
                          </w:pPr>
                          <w:r w:rsidRPr="00702182">
                            <w:rPr>
                              <w:rFonts w:ascii="Arial" w:hAnsi="Arial" w:cs="Arial"/>
                              <w:sz w:val="16"/>
                              <w:lang w:val="es-EC"/>
                            </w:rPr>
                            <w:t>h</w:t>
                          </w:r>
                          <w:r w:rsidR="00A22393">
                            <w:rPr>
                              <w:rFonts w:ascii="Arial" w:hAnsi="Arial" w:cs="Arial"/>
                              <w:sz w:val="16"/>
                              <w:lang w:val="es-EC"/>
                            </w:rPr>
                            <w:t>ttps://doi.org</w:t>
                          </w:r>
                        </w:p>
                        <w:p w14:paraId="6D0CB4AD" w14:textId="77777777" w:rsidR="008246A3" w:rsidRPr="00DF31CB" w:rsidRDefault="008246A3" w:rsidP="0047627E">
                          <w:pPr>
                            <w:rPr>
                              <w:lang w:val="es-EC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3B4EEA7" id="_x0000_t202" coordsize="21600,21600" o:spt="202" path="m,l,21600r21600,l21600,xe">
              <v:stroke joinstyle="miter"/>
              <v:path gradientshapeok="t" o:connecttype="rect"/>
            </v:shapetype>
            <v:shape id="Cuadro de texto 15" o:spid="_x0000_s1026" type="#_x0000_t202" style="position:absolute;margin-left:338.25pt;margin-top:-.2pt;width:139.7pt;height:39.1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" filled="f" stroked="f" strokeweight=".5pt">
              <v:textbox>
                <w:txbxContent>
                  <w:p w14:paraId="27782705" w14:textId="1262121D" w:rsidR="008246A3" w:rsidRPr="00372E17" w:rsidRDefault="00F14194" w:rsidP="0047627E">
                    <w:pPr>
                      <w:pStyle w:val="Encabezado"/>
                      <w:tabs>
                        <w:tab w:val="left" w:pos="7655"/>
                        <w:tab w:val="left" w:pos="7938"/>
                      </w:tabs>
                      <w:rPr>
                        <w:rFonts w:ascii="Arial" w:hAnsi="Arial" w:cs="Arial"/>
                        <w:sz w:val="16"/>
                        <w:lang w:val="es-EC"/>
                      </w:rPr>
                    </w:pPr>
                    <w:r>
                      <w:rPr>
                        <w:rFonts w:ascii="Arial" w:hAnsi="Arial" w:cs="Arial"/>
                        <w:sz w:val="16"/>
                        <w:lang w:val="es-EC"/>
                      </w:rPr>
                      <w:t>RES NON VERBA</w:t>
                    </w:r>
                    <w:r w:rsidR="008246A3" w:rsidRPr="00372E17">
                      <w:rPr>
                        <w:rFonts w:ascii="Arial" w:hAnsi="Arial" w:cs="Arial"/>
                        <w:sz w:val="16"/>
                        <w:lang w:val="es-EC"/>
                      </w:rPr>
                      <w:t xml:space="preserve">                                                                                                                                                               </w:t>
                    </w:r>
                  </w:p>
                  <w:p w14:paraId="477DB705" w14:textId="77777777" w:rsidR="008246A3" w:rsidRPr="00372E17" w:rsidRDefault="00A22393" w:rsidP="0047627E">
                    <w:pPr>
                      <w:pStyle w:val="Encabezado"/>
                      <w:tabs>
                        <w:tab w:val="left" w:pos="7655"/>
                        <w:tab w:val="left" w:pos="7938"/>
                      </w:tabs>
                      <w:rPr>
                        <w:rFonts w:ascii="Arial" w:hAnsi="Arial" w:cs="Arial"/>
                        <w:sz w:val="16"/>
                        <w:lang w:val="es-EC"/>
                      </w:rPr>
                    </w:pPr>
                    <w:r>
                      <w:rPr>
                        <w:rFonts w:ascii="Arial" w:hAnsi="Arial" w:cs="Arial"/>
                        <w:sz w:val="16"/>
                        <w:lang w:val="es-EC"/>
                      </w:rPr>
                      <w:t xml:space="preserve">Mes </w:t>
                    </w:r>
                    <w:r w:rsidR="008246A3" w:rsidRPr="00372E17">
                      <w:rPr>
                        <w:rFonts w:ascii="Arial" w:hAnsi="Arial" w:cs="Arial"/>
                        <w:sz w:val="16"/>
                        <w:lang w:val="es-EC"/>
                      </w:rPr>
                      <w:t>2025</w:t>
                    </w:r>
                  </w:p>
                  <w:p w14:paraId="3CE30A3E" w14:textId="77777777" w:rsidR="008246A3" w:rsidRPr="00DF31CB" w:rsidRDefault="00702182" w:rsidP="0047627E">
                    <w:pPr>
                      <w:pStyle w:val="Encabezado"/>
                      <w:tabs>
                        <w:tab w:val="left" w:pos="7655"/>
                        <w:tab w:val="left" w:pos="7938"/>
                      </w:tabs>
                      <w:rPr>
                        <w:rFonts w:cs="Times New Roman"/>
                        <w:i/>
                        <w:sz w:val="16"/>
                        <w:lang w:val="es-EC"/>
                      </w:rPr>
                    </w:pPr>
                    <w:r w:rsidRPr="00702182">
                      <w:rPr>
                        <w:rFonts w:ascii="Arial" w:hAnsi="Arial" w:cs="Arial"/>
                        <w:sz w:val="16"/>
                        <w:lang w:val="es-EC"/>
                      </w:rPr>
                      <w:t>h</w:t>
                    </w:r>
                    <w:r w:rsidR="00A22393">
                      <w:rPr>
                        <w:rFonts w:ascii="Arial" w:hAnsi="Arial" w:cs="Arial"/>
                        <w:sz w:val="16"/>
                        <w:lang w:val="es-EC"/>
                      </w:rPr>
                      <w:t>ttps://doi.org</w:t>
                    </w:r>
                  </w:p>
                  <w:p w14:paraId="6D0CB4AD" w14:textId="77777777" w:rsidR="008246A3" w:rsidRPr="00DF31CB" w:rsidRDefault="008246A3" w:rsidP="0047627E">
                    <w:pPr>
                      <w:rPr>
                        <w:lang w:val="es-EC"/>
                      </w:rPr>
                    </w:pPr>
                  </w:p>
                </w:txbxContent>
              </v:textbox>
            </v:shape>
          </w:pict>
        </mc:Fallback>
      </mc:AlternateContent>
    </w:r>
    <w:r w:rsidR="008246A3"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625135" wp14:editId="2E59DBE4">
              <wp:simplePos x="0" y="0"/>
              <wp:positionH relativeFrom="column">
                <wp:posOffset>9525</wp:posOffset>
              </wp:positionH>
              <wp:positionV relativeFrom="paragraph">
                <wp:posOffset>532765</wp:posOffset>
              </wp:positionV>
              <wp:extent cx="5905500" cy="0"/>
              <wp:effectExtent l="0" t="0" r="19050" b="19050"/>
              <wp:wrapNone/>
              <wp:docPr id="16" name="Conector rec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503E271" id="Conector recto 1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41.95pt" to="465.7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" strokecolor="#323e4f [2415]" strokeweight="1pt">
              <v:stroke joinstyle="miter"/>
            </v:line>
          </w:pict>
        </mc:Fallback>
      </mc:AlternateContent>
    </w:r>
    <w:r w:rsidR="008246A3">
      <w:rPr>
        <w:rFonts w:cs="Times New Roman"/>
      </w:rPr>
      <w:t xml:space="preserve">                                      </w:t>
    </w:r>
  </w:p>
  <w:p w14:paraId="2FB1A0F0" w14:textId="575D9E8D" w:rsidR="008246A3" w:rsidRPr="00F14194" w:rsidRDefault="008246A3" w:rsidP="00F14194">
    <w:pPr>
      <w:pStyle w:val="Encabezado"/>
      <w:tabs>
        <w:tab w:val="left" w:pos="7655"/>
        <w:tab w:val="left" w:pos="7938"/>
      </w:tabs>
      <w:rPr>
        <w:rFonts w:cs="Times New Roman"/>
        <w:i/>
        <w:sz w:val="20"/>
      </w:rPr>
    </w:pPr>
    <w:r>
      <w:rPr>
        <w:rFonts w:cs="Times New Roman"/>
      </w:rPr>
      <w:t xml:space="preserve">     </w:t>
    </w:r>
    <w:r w:rsidRPr="00BD71AA">
      <w:rPr>
        <w:rFonts w:cs="Times New Roman"/>
        <w:sz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alt="File:ORCID iD.svg - Wikimedia Commons" style="width:24pt;height:24pt;visibility:visible" o:bullet="t">
        <v:imagedata r:id="rId1" o:title="ORCID iD"/>
      </v:shape>
    </w:pict>
  </w:numPicBullet>
  <w:abstractNum w:abstractNumId="0" w15:restartNumberingAfterBreak="0">
    <w:nsid w:val="00346C96"/>
    <w:multiLevelType w:val="hybridMultilevel"/>
    <w:tmpl w:val="1C5C58EA"/>
    <w:lvl w:ilvl="0" w:tplc="30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2BE6E1A"/>
    <w:multiLevelType w:val="hybridMultilevel"/>
    <w:tmpl w:val="3B9E8E9A"/>
    <w:lvl w:ilvl="0" w:tplc="4E0A49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64E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05CC1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A98E7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38B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3C02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8E75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0EB4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6A20B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3EC1B80"/>
    <w:multiLevelType w:val="multilevel"/>
    <w:tmpl w:val="5A945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EC359A"/>
    <w:multiLevelType w:val="hybridMultilevel"/>
    <w:tmpl w:val="4998C590"/>
    <w:lvl w:ilvl="0" w:tplc="300A000F">
      <w:start w:val="1"/>
      <w:numFmt w:val="decimal"/>
      <w:lvlText w:val="%1."/>
      <w:lvlJc w:val="left"/>
      <w:pPr>
        <w:ind w:left="644" w:hanging="360"/>
      </w:pPr>
    </w:lvl>
    <w:lvl w:ilvl="1" w:tplc="300A0019" w:tentative="1">
      <w:start w:val="1"/>
      <w:numFmt w:val="lowerLetter"/>
      <w:lvlText w:val="%2."/>
      <w:lvlJc w:val="left"/>
      <w:pPr>
        <w:ind w:left="1364" w:hanging="360"/>
      </w:pPr>
    </w:lvl>
    <w:lvl w:ilvl="2" w:tplc="300A001B" w:tentative="1">
      <w:start w:val="1"/>
      <w:numFmt w:val="lowerRoman"/>
      <w:lvlText w:val="%3."/>
      <w:lvlJc w:val="right"/>
      <w:pPr>
        <w:ind w:left="2084" w:hanging="180"/>
      </w:pPr>
    </w:lvl>
    <w:lvl w:ilvl="3" w:tplc="300A000F" w:tentative="1">
      <w:start w:val="1"/>
      <w:numFmt w:val="decimal"/>
      <w:lvlText w:val="%4."/>
      <w:lvlJc w:val="left"/>
      <w:pPr>
        <w:ind w:left="2804" w:hanging="360"/>
      </w:pPr>
    </w:lvl>
    <w:lvl w:ilvl="4" w:tplc="300A0019" w:tentative="1">
      <w:start w:val="1"/>
      <w:numFmt w:val="lowerLetter"/>
      <w:lvlText w:val="%5."/>
      <w:lvlJc w:val="left"/>
      <w:pPr>
        <w:ind w:left="3524" w:hanging="360"/>
      </w:pPr>
    </w:lvl>
    <w:lvl w:ilvl="5" w:tplc="300A001B" w:tentative="1">
      <w:start w:val="1"/>
      <w:numFmt w:val="lowerRoman"/>
      <w:lvlText w:val="%6."/>
      <w:lvlJc w:val="right"/>
      <w:pPr>
        <w:ind w:left="4244" w:hanging="180"/>
      </w:pPr>
    </w:lvl>
    <w:lvl w:ilvl="6" w:tplc="300A000F" w:tentative="1">
      <w:start w:val="1"/>
      <w:numFmt w:val="decimal"/>
      <w:lvlText w:val="%7."/>
      <w:lvlJc w:val="left"/>
      <w:pPr>
        <w:ind w:left="4964" w:hanging="360"/>
      </w:pPr>
    </w:lvl>
    <w:lvl w:ilvl="7" w:tplc="300A0019" w:tentative="1">
      <w:start w:val="1"/>
      <w:numFmt w:val="lowerLetter"/>
      <w:lvlText w:val="%8."/>
      <w:lvlJc w:val="left"/>
      <w:pPr>
        <w:ind w:left="5684" w:hanging="360"/>
      </w:pPr>
    </w:lvl>
    <w:lvl w:ilvl="8" w:tplc="3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59426A9"/>
    <w:multiLevelType w:val="hybridMultilevel"/>
    <w:tmpl w:val="A2D40C7E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C74D5D"/>
    <w:multiLevelType w:val="hybridMultilevel"/>
    <w:tmpl w:val="8BD297A2"/>
    <w:lvl w:ilvl="0" w:tplc="2506A770">
      <w:start w:val="1"/>
      <w:numFmt w:val="decimal"/>
      <w:lvlText w:val="%1."/>
      <w:lvlJc w:val="left"/>
      <w:pPr>
        <w:ind w:left="719" w:hanging="435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7A27C2"/>
    <w:multiLevelType w:val="hybridMultilevel"/>
    <w:tmpl w:val="07C8DEC8"/>
    <w:lvl w:ilvl="0" w:tplc="30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068F41FA"/>
    <w:multiLevelType w:val="hybridMultilevel"/>
    <w:tmpl w:val="EB222DF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D82CC8"/>
    <w:multiLevelType w:val="hybridMultilevel"/>
    <w:tmpl w:val="843C5B6A"/>
    <w:lvl w:ilvl="0" w:tplc="4E0A499C">
      <w:start w:val="1"/>
      <w:numFmt w:val="bullet"/>
      <w:lvlText w:val=""/>
      <w:lvlPicBulletId w:val="0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9" w15:restartNumberingAfterBreak="0">
    <w:nsid w:val="0C583AC2"/>
    <w:multiLevelType w:val="multilevel"/>
    <w:tmpl w:val="E578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762AD9"/>
    <w:multiLevelType w:val="hybridMultilevel"/>
    <w:tmpl w:val="E160B1D8"/>
    <w:lvl w:ilvl="0" w:tplc="2506A770">
      <w:start w:val="1"/>
      <w:numFmt w:val="decimal"/>
      <w:lvlText w:val="%1."/>
      <w:lvlJc w:val="left"/>
      <w:pPr>
        <w:ind w:left="719" w:hanging="435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A23FCF"/>
    <w:multiLevelType w:val="hybridMultilevel"/>
    <w:tmpl w:val="264EC234"/>
    <w:lvl w:ilvl="0" w:tplc="2506A770">
      <w:start w:val="1"/>
      <w:numFmt w:val="decimal"/>
      <w:lvlText w:val="%1."/>
      <w:lvlJc w:val="left"/>
      <w:pPr>
        <w:ind w:left="719" w:hanging="435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364" w:hanging="360"/>
      </w:pPr>
    </w:lvl>
    <w:lvl w:ilvl="2" w:tplc="300A001B" w:tentative="1">
      <w:start w:val="1"/>
      <w:numFmt w:val="lowerRoman"/>
      <w:lvlText w:val="%3."/>
      <w:lvlJc w:val="right"/>
      <w:pPr>
        <w:ind w:left="2084" w:hanging="180"/>
      </w:pPr>
    </w:lvl>
    <w:lvl w:ilvl="3" w:tplc="300A000F" w:tentative="1">
      <w:start w:val="1"/>
      <w:numFmt w:val="decimal"/>
      <w:lvlText w:val="%4."/>
      <w:lvlJc w:val="left"/>
      <w:pPr>
        <w:ind w:left="2804" w:hanging="360"/>
      </w:pPr>
    </w:lvl>
    <w:lvl w:ilvl="4" w:tplc="300A0019" w:tentative="1">
      <w:start w:val="1"/>
      <w:numFmt w:val="lowerLetter"/>
      <w:lvlText w:val="%5."/>
      <w:lvlJc w:val="left"/>
      <w:pPr>
        <w:ind w:left="3524" w:hanging="360"/>
      </w:pPr>
    </w:lvl>
    <w:lvl w:ilvl="5" w:tplc="300A001B" w:tentative="1">
      <w:start w:val="1"/>
      <w:numFmt w:val="lowerRoman"/>
      <w:lvlText w:val="%6."/>
      <w:lvlJc w:val="right"/>
      <w:pPr>
        <w:ind w:left="4244" w:hanging="180"/>
      </w:pPr>
    </w:lvl>
    <w:lvl w:ilvl="6" w:tplc="300A000F" w:tentative="1">
      <w:start w:val="1"/>
      <w:numFmt w:val="decimal"/>
      <w:lvlText w:val="%7."/>
      <w:lvlJc w:val="left"/>
      <w:pPr>
        <w:ind w:left="4964" w:hanging="360"/>
      </w:pPr>
    </w:lvl>
    <w:lvl w:ilvl="7" w:tplc="300A0019" w:tentative="1">
      <w:start w:val="1"/>
      <w:numFmt w:val="lowerLetter"/>
      <w:lvlText w:val="%8."/>
      <w:lvlJc w:val="left"/>
      <w:pPr>
        <w:ind w:left="5684" w:hanging="360"/>
      </w:pPr>
    </w:lvl>
    <w:lvl w:ilvl="8" w:tplc="3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0E19774B"/>
    <w:multiLevelType w:val="hybridMultilevel"/>
    <w:tmpl w:val="B7084CA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816027"/>
    <w:multiLevelType w:val="multilevel"/>
    <w:tmpl w:val="ED8C9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712322"/>
    <w:multiLevelType w:val="hybridMultilevel"/>
    <w:tmpl w:val="209418A2"/>
    <w:lvl w:ilvl="0" w:tplc="30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190A45D8"/>
    <w:multiLevelType w:val="hybridMultilevel"/>
    <w:tmpl w:val="04602D0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C70DC7"/>
    <w:multiLevelType w:val="hybridMultilevel"/>
    <w:tmpl w:val="FD60D70E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763049"/>
    <w:multiLevelType w:val="hybridMultilevel"/>
    <w:tmpl w:val="1632EC00"/>
    <w:lvl w:ilvl="0" w:tplc="30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1FAA01CD"/>
    <w:multiLevelType w:val="hybridMultilevel"/>
    <w:tmpl w:val="D750D06C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3D26AF"/>
    <w:multiLevelType w:val="hybridMultilevel"/>
    <w:tmpl w:val="87A0945A"/>
    <w:lvl w:ilvl="0" w:tplc="30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27B20E10"/>
    <w:multiLevelType w:val="hybridMultilevel"/>
    <w:tmpl w:val="40B60CDE"/>
    <w:lvl w:ilvl="0" w:tplc="300A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E04CD7"/>
    <w:multiLevelType w:val="multilevel"/>
    <w:tmpl w:val="4C049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F4356D2"/>
    <w:multiLevelType w:val="hybridMultilevel"/>
    <w:tmpl w:val="09DC9E6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581E3F"/>
    <w:multiLevelType w:val="multilevel"/>
    <w:tmpl w:val="180CE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1644D97"/>
    <w:multiLevelType w:val="hybridMultilevel"/>
    <w:tmpl w:val="37344DEE"/>
    <w:lvl w:ilvl="0" w:tplc="8548B2F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364" w:hanging="360"/>
      </w:pPr>
    </w:lvl>
    <w:lvl w:ilvl="2" w:tplc="300A001B" w:tentative="1">
      <w:start w:val="1"/>
      <w:numFmt w:val="lowerRoman"/>
      <w:lvlText w:val="%3."/>
      <w:lvlJc w:val="right"/>
      <w:pPr>
        <w:ind w:left="2084" w:hanging="180"/>
      </w:pPr>
    </w:lvl>
    <w:lvl w:ilvl="3" w:tplc="300A000F" w:tentative="1">
      <w:start w:val="1"/>
      <w:numFmt w:val="decimal"/>
      <w:lvlText w:val="%4."/>
      <w:lvlJc w:val="left"/>
      <w:pPr>
        <w:ind w:left="2804" w:hanging="360"/>
      </w:pPr>
    </w:lvl>
    <w:lvl w:ilvl="4" w:tplc="300A0019" w:tentative="1">
      <w:start w:val="1"/>
      <w:numFmt w:val="lowerLetter"/>
      <w:lvlText w:val="%5."/>
      <w:lvlJc w:val="left"/>
      <w:pPr>
        <w:ind w:left="3524" w:hanging="360"/>
      </w:pPr>
    </w:lvl>
    <w:lvl w:ilvl="5" w:tplc="300A001B" w:tentative="1">
      <w:start w:val="1"/>
      <w:numFmt w:val="lowerRoman"/>
      <w:lvlText w:val="%6."/>
      <w:lvlJc w:val="right"/>
      <w:pPr>
        <w:ind w:left="4244" w:hanging="180"/>
      </w:pPr>
    </w:lvl>
    <w:lvl w:ilvl="6" w:tplc="300A000F" w:tentative="1">
      <w:start w:val="1"/>
      <w:numFmt w:val="decimal"/>
      <w:lvlText w:val="%7."/>
      <w:lvlJc w:val="left"/>
      <w:pPr>
        <w:ind w:left="4964" w:hanging="360"/>
      </w:pPr>
    </w:lvl>
    <w:lvl w:ilvl="7" w:tplc="300A0019" w:tentative="1">
      <w:start w:val="1"/>
      <w:numFmt w:val="lowerLetter"/>
      <w:lvlText w:val="%8."/>
      <w:lvlJc w:val="left"/>
      <w:pPr>
        <w:ind w:left="5684" w:hanging="360"/>
      </w:pPr>
    </w:lvl>
    <w:lvl w:ilvl="8" w:tplc="3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5842584"/>
    <w:multiLevelType w:val="hybridMultilevel"/>
    <w:tmpl w:val="70B8BBB6"/>
    <w:lvl w:ilvl="0" w:tplc="F644563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364" w:hanging="360"/>
      </w:pPr>
    </w:lvl>
    <w:lvl w:ilvl="2" w:tplc="300A001B" w:tentative="1">
      <w:start w:val="1"/>
      <w:numFmt w:val="lowerRoman"/>
      <w:lvlText w:val="%3."/>
      <w:lvlJc w:val="right"/>
      <w:pPr>
        <w:ind w:left="2084" w:hanging="180"/>
      </w:pPr>
    </w:lvl>
    <w:lvl w:ilvl="3" w:tplc="300A000F" w:tentative="1">
      <w:start w:val="1"/>
      <w:numFmt w:val="decimal"/>
      <w:lvlText w:val="%4."/>
      <w:lvlJc w:val="left"/>
      <w:pPr>
        <w:ind w:left="2804" w:hanging="360"/>
      </w:pPr>
    </w:lvl>
    <w:lvl w:ilvl="4" w:tplc="300A0019" w:tentative="1">
      <w:start w:val="1"/>
      <w:numFmt w:val="lowerLetter"/>
      <w:lvlText w:val="%5."/>
      <w:lvlJc w:val="left"/>
      <w:pPr>
        <w:ind w:left="3524" w:hanging="360"/>
      </w:pPr>
    </w:lvl>
    <w:lvl w:ilvl="5" w:tplc="300A001B" w:tentative="1">
      <w:start w:val="1"/>
      <w:numFmt w:val="lowerRoman"/>
      <w:lvlText w:val="%6."/>
      <w:lvlJc w:val="right"/>
      <w:pPr>
        <w:ind w:left="4244" w:hanging="180"/>
      </w:pPr>
    </w:lvl>
    <w:lvl w:ilvl="6" w:tplc="300A000F" w:tentative="1">
      <w:start w:val="1"/>
      <w:numFmt w:val="decimal"/>
      <w:lvlText w:val="%7."/>
      <w:lvlJc w:val="left"/>
      <w:pPr>
        <w:ind w:left="4964" w:hanging="360"/>
      </w:pPr>
    </w:lvl>
    <w:lvl w:ilvl="7" w:tplc="300A0019" w:tentative="1">
      <w:start w:val="1"/>
      <w:numFmt w:val="lowerLetter"/>
      <w:lvlText w:val="%8."/>
      <w:lvlJc w:val="left"/>
      <w:pPr>
        <w:ind w:left="5684" w:hanging="360"/>
      </w:pPr>
    </w:lvl>
    <w:lvl w:ilvl="8" w:tplc="3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633503B"/>
    <w:multiLevelType w:val="hybridMultilevel"/>
    <w:tmpl w:val="70B8DB3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846E85"/>
    <w:multiLevelType w:val="multilevel"/>
    <w:tmpl w:val="7E947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76266B"/>
    <w:multiLevelType w:val="hybridMultilevel"/>
    <w:tmpl w:val="2CCCFE2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214848"/>
    <w:multiLevelType w:val="hybridMultilevel"/>
    <w:tmpl w:val="12F8FD68"/>
    <w:lvl w:ilvl="0" w:tplc="965CC0E8">
      <w:start w:val="1"/>
      <w:numFmt w:val="decimal"/>
      <w:lvlText w:val="%1."/>
      <w:lvlJc w:val="left"/>
      <w:pPr>
        <w:ind w:left="284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644" w:hanging="360"/>
      </w:pPr>
    </w:lvl>
    <w:lvl w:ilvl="2" w:tplc="300A001B" w:tentative="1">
      <w:start w:val="1"/>
      <w:numFmt w:val="lowerRoman"/>
      <w:lvlText w:val="%3."/>
      <w:lvlJc w:val="right"/>
      <w:pPr>
        <w:ind w:left="1364" w:hanging="180"/>
      </w:pPr>
    </w:lvl>
    <w:lvl w:ilvl="3" w:tplc="300A000F" w:tentative="1">
      <w:start w:val="1"/>
      <w:numFmt w:val="decimal"/>
      <w:lvlText w:val="%4."/>
      <w:lvlJc w:val="left"/>
      <w:pPr>
        <w:ind w:left="2084" w:hanging="360"/>
      </w:pPr>
    </w:lvl>
    <w:lvl w:ilvl="4" w:tplc="300A0019" w:tentative="1">
      <w:start w:val="1"/>
      <w:numFmt w:val="lowerLetter"/>
      <w:lvlText w:val="%5."/>
      <w:lvlJc w:val="left"/>
      <w:pPr>
        <w:ind w:left="2804" w:hanging="360"/>
      </w:pPr>
    </w:lvl>
    <w:lvl w:ilvl="5" w:tplc="300A001B" w:tentative="1">
      <w:start w:val="1"/>
      <w:numFmt w:val="lowerRoman"/>
      <w:lvlText w:val="%6."/>
      <w:lvlJc w:val="right"/>
      <w:pPr>
        <w:ind w:left="3524" w:hanging="180"/>
      </w:pPr>
    </w:lvl>
    <w:lvl w:ilvl="6" w:tplc="300A000F" w:tentative="1">
      <w:start w:val="1"/>
      <w:numFmt w:val="decimal"/>
      <w:lvlText w:val="%7."/>
      <w:lvlJc w:val="left"/>
      <w:pPr>
        <w:ind w:left="4244" w:hanging="360"/>
      </w:pPr>
    </w:lvl>
    <w:lvl w:ilvl="7" w:tplc="300A0019" w:tentative="1">
      <w:start w:val="1"/>
      <w:numFmt w:val="lowerLetter"/>
      <w:lvlText w:val="%8."/>
      <w:lvlJc w:val="left"/>
      <w:pPr>
        <w:ind w:left="4964" w:hanging="360"/>
      </w:pPr>
    </w:lvl>
    <w:lvl w:ilvl="8" w:tplc="300A001B" w:tentative="1">
      <w:start w:val="1"/>
      <w:numFmt w:val="lowerRoman"/>
      <w:lvlText w:val="%9."/>
      <w:lvlJc w:val="right"/>
      <w:pPr>
        <w:ind w:left="5684" w:hanging="180"/>
      </w:pPr>
    </w:lvl>
  </w:abstractNum>
  <w:abstractNum w:abstractNumId="30" w15:restartNumberingAfterBreak="0">
    <w:nsid w:val="4C547EE4"/>
    <w:multiLevelType w:val="multilevel"/>
    <w:tmpl w:val="913E8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EBB2C46"/>
    <w:multiLevelType w:val="multilevel"/>
    <w:tmpl w:val="62EED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F0A7836"/>
    <w:multiLevelType w:val="multilevel"/>
    <w:tmpl w:val="09847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388607D"/>
    <w:multiLevelType w:val="hybridMultilevel"/>
    <w:tmpl w:val="EEBC247C"/>
    <w:lvl w:ilvl="0" w:tplc="30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54DF367E"/>
    <w:multiLevelType w:val="hybridMultilevel"/>
    <w:tmpl w:val="3418C31A"/>
    <w:lvl w:ilvl="0" w:tplc="68D89F8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364" w:hanging="360"/>
      </w:pPr>
    </w:lvl>
    <w:lvl w:ilvl="2" w:tplc="300A001B" w:tentative="1">
      <w:start w:val="1"/>
      <w:numFmt w:val="lowerRoman"/>
      <w:lvlText w:val="%3."/>
      <w:lvlJc w:val="right"/>
      <w:pPr>
        <w:ind w:left="2084" w:hanging="180"/>
      </w:pPr>
    </w:lvl>
    <w:lvl w:ilvl="3" w:tplc="300A000F" w:tentative="1">
      <w:start w:val="1"/>
      <w:numFmt w:val="decimal"/>
      <w:lvlText w:val="%4."/>
      <w:lvlJc w:val="left"/>
      <w:pPr>
        <w:ind w:left="2804" w:hanging="360"/>
      </w:pPr>
    </w:lvl>
    <w:lvl w:ilvl="4" w:tplc="300A0019" w:tentative="1">
      <w:start w:val="1"/>
      <w:numFmt w:val="lowerLetter"/>
      <w:lvlText w:val="%5."/>
      <w:lvlJc w:val="left"/>
      <w:pPr>
        <w:ind w:left="3524" w:hanging="360"/>
      </w:pPr>
    </w:lvl>
    <w:lvl w:ilvl="5" w:tplc="300A001B" w:tentative="1">
      <w:start w:val="1"/>
      <w:numFmt w:val="lowerRoman"/>
      <w:lvlText w:val="%6."/>
      <w:lvlJc w:val="right"/>
      <w:pPr>
        <w:ind w:left="4244" w:hanging="180"/>
      </w:pPr>
    </w:lvl>
    <w:lvl w:ilvl="6" w:tplc="300A000F" w:tentative="1">
      <w:start w:val="1"/>
      <w:numFmt w:val="decimal"/>
      <w:lvlText w:val="%7."/>
      <w:lvlJc w:val="left"/>
      <w:pPr>
        <w:ind w:left="4964" w:hanging="360"/>
      </w:pPr>
    </w:lvl>
    <w:lvl w:ilvl="7" w:tplc="300A0019" w:tentative="1">
      <w:start w:val="1"/>
      <w:numFmt w:val="lowerLetter"/>
      <w:lvlText w:val="%8."/>
      <w:lvlJc w:val="left"/>
      <w:pPr>
        <w:ind w:left="5684" w:hanging="360"/>
      </w:pPr>
    </w:lvl>
    <w:lvl w:ilvl="8" w:tplc="3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53C3498"/>
    <w:multiLevelType w:val="hybridMultilevel"/>
    <w:tmpl w:val="C330BC56"/>
    <w:lvl w:ilvl="0" w:tplc="30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55F845A6"/>
    <w:multiLevelType w:val="multilevel"/>
    <w:tmpl w:val="7FBCC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73F43FB"/>
    <w:multiLevelType w:val="hybridMultilevel"/>
    <w:tmpl w:val="83C47D8A"/>
    <w:lvl w:ilvl="0" w:tplc="30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 w15:restartNumberingAfterBreak="0">
    <w:nsid w:val="57E23C89"/>
    <w:multiLevelType w:val="multilevel"/>
    <w:tmpl w:val="1C52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DE60AEF"/>
    <w:multiLevelType w:val="hybridMultilevel"/>
    <w:tmpl w:val="409E49CC"/>
    <w:lvl w:ilvl="0" w:tplc="30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0" w15:restartNumberingAfterBreak="0">
    <w:nsid w:val="62F105CB"/>
    <w:multiLevelType w:val="multilevel"/>
    <w:tmpl w:val="C284E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D19306B"/>
    <w:multiLevelType w:val="multilevel"/>
    <w:tmpl w:val="4C885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7C649FA"/>
    <w:multiLevelType w:val="hybridMultilevel"/>
    <w:tmpl w:val="8AF0927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8A205E"/>
    <w:multiLevelType w:val="hybridMultilevel"/>
    <w:tmpl w:val="35BCD9BE"/>
    <w:lvl w:ilvl="0" w:tplc="472CCE8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364" w:hanging="360"/>
      </w:pPr>
    </w:lvl>
    <w:lvl w:ilvl="2" w:tplc="300A001B" w:tentative="1">
      <w:start w:val="1"/>
      <w:numFmt w:val="lowerRoman"/>
      <w:lvlText w:val="%3."/>
      <w:lvlJc w:val="right"/>
      <w:pPr>
        <w:ind w:left="2084" w:hanging="180"/>
      </w:pPr>
    </w:lvl>
    <w:lvl w:ilvl="3" w:tplc="300A000F" w:tentative="1">
      <w:start w:val="1"/>
      <w:numFmt w:val="decimal"/>
      <w:lvlText w:val="%4."/>
      <w:lvlJc w:val="left"/>
      <w:pPr>
        <w:ind w:left="2804" w:hanging="360"/>
      </w:pPr>
    </w:lvl>
    <w:lvl w:ilvl="4" w:tplc="300A0019" w:tentative="1">
      <w:start w:val="1"/>
      <w:numFmt w:val="lowerLetter"/>
      <w:lvlText w:val="%5."/>
      <w:lvlJc w:val="left"/>
      <w:pPr>
        <w:ind w:left="3524" w:hanging="360"/>
      </w:pPr>
    </w:lvl>
    <w:lvl w:ilvl="5" w:tplc="300A001B" w:tentative="1">
      <w:start w:val="1"/>
      <w:numFmt w:val="lowerRoman"/>
      <w:lvlText w:val="%6."/>
      <w:lvlJc w:val="right"/>
      <w:pPr>
        <w:ind w:left="4244" w:hanging="180"/>
      </w:pPr>
    </w:lvl>
    <w:lvl w:ilvl="6" w:tplc="300A000F" w:tentative="1">
      <w:start w:val="1"/>
      <w:numFmt w:val="decimal"/>
      <w:lvlText w:val="%7."/>
      <w:lvlJc w:val="left"/>
      <w:pPr>
        <w:ind w:left="4964" w:hanging="360"/>
      </w:pPr>
    </w:lvl>
    <w:lvl w:ilvl="7" w:tplc="300A0019" w:tentative="1">
      <w:start w:val="1"/>
      <w:numFmt w:val="lowerLetter"/>
      <w:lvlText w:val="%8."/>
      <w:lvlJc w:val="left"/>
      <w:pPr>
        <w:ind w:left="5684" w:hanging="360"/>
      </w:pPr>
    </w:lvl>
    <w:lvl w:ilvl="8" w:tplc="3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D156927"/>
    <w:multiLevelType w:val="hybridMultilevel"/>
    <w:tmpl w:val="81F64D08"/>
    <w:lvl w:ilvl="0" w:tplc="300A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2"/>
  </w:num>
  <w:num w:numId="3">
    <w:abstractNumId w:val="18"/>
  </w:num>
  <w:num w:numId="4">
    <w:abstractNumId w:val="43"/>
  </w:num>
  <w:num w:numId="5">
    <w:abstractNumId w:val="20"/>
  </w:num>
  <w:num w:numId="6">
    <w:abstractNumId w:val="24"/>
  </w:num>
  <w:num w:numId="7">
    <w:abstractNumId w:val="7"/>
  </w:num>
  <w:num w:numId="8">
    <w:abstractNumId w:val="34"/>
  </w:num>
  <w:num w:numId="9">
    <w:abstractNumId w:val="25"/>
  </w:num>
  <w:num w:numId="10">
    <w:abstractNumId w:val="16"/>
  </w:num>
  <w:num w:numId="11">
    <w:abstractNumId w:val="1"/>
  </w:num>
  <w:num w:numId="12">
    <w:abstractNumId w:val="2"/>
  </w:num>
  <w:num w:numId="13">
    <w:abstractNumId w:val="23"/>
  </w:num>
  <w:num w:numId="14">
    <w:abstractNumId w:val="4"/>
  </w:num>
  <w:num w:numId="15">
    <w:abstractNumId w:val="29"/>
  </w:num>
  <w:num w:numId="16">
    <w:abstractNumId w:val="11"/>
  </w:num>
  <w:num w:numId="17">
    <w:abstractNumId w:val="40"/>
  </w:num>
  <w:num w:numId="18">
    <w:abstractNumId w:val="13"/>
  </w:num>
  <w:num w:numId="19">
    <w:abstractNumId w:val="31"/>
  </w:num>
  <w:num w:numId="20">
    <w:abstractNumId w:val="32"/>
  </w:num>
  <w:num w:numId="21">
    <w:abstractNumId w:val="9"/>
  </w:num>
  <w:num w:numId="22">
    <w:abstractNumId w:val="41"/>
  </w:num>
  <w:num w:numId="23">
    <w:abstractNumId w:val="36"/>
  </w:num>
  <w:num w:numId="24">
    <w:abstractNumId w:val="21"/>
  </w:num>
  <w:num w:numId="25">
    <w:abstractNumId w:val="38"/>
  </w:num>
  <w:num w:numId="26">
    <w:abstractNumId w:val="27"/>
  </w:num>
  <w:num w:numId="27">
    <w:abstractNumId w:val="30"/>
  </w:num>
  <w:num w:numId="28">
    <w:abstractNumId w:val="5"/>
  </w:num>
  <w:num w:numId="29">
    <w:abstractNumId w:val="10"/>
  </w:num>
  <w:num w:numId="30">
    <w:abstractNumId w:val="26"/>
  </w:num>
  <w:num w:numId="31">
    <w:abstractNumId w:val="42"/>
  </w:num>
  <w:num w:numId="32">
    <w:abstractNumId w:val="8"/>
  </w:num>
  <w:num w:numId="33">
    <w:abstractNumId w:val="44"/>
  </w:num>
  <w:num w:numId="34">
    <w:abstractNumId w:val="6"/>
  </w:num>
  <w:num w:numId="35">
    <w:abstractNumId w:val="33"/>
  </w:num>
  <w:num w:numId="36">
    <w:abstractNumId w:val="0"/>
  </w:num>
  <w:num w:numId="37">
    <w:abstractNumId w:val="17"/>
  </w:num>
  <w:num w:numId="38">
    <w:abstractNumId w:val="14"/>
  </w:num>
  <w:num w:numId="39">
    <w:abstractNumId w:val="37"/>
  </w:num>
  <w:num w:numId="40">
    <w:abstractNumId w:val="39"/>
  </w:num>
  <w:num w:numId="41">
    <w:abstractNumId w:val="35"/>
  </w:num>
  <w:num w:numId="42">
    <w:abstractNumId w:val="19"/>
  </w:num>
  <w:num w:numId="43">
    <w:abstractNumId w:val="3"/>
  </w:num>
  <w:num w:numId="44">
    <w:abstractNumId w:val="12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A32"/>
    <w:rsid w:val="00000F89"/>
    <w:rsid w:val="00003D73"/>
    <w:rsid w:val="00004C9B"/>
    <w:rsid w:val="000069EB"/>
    <w:rsid w:val="00006E69"/>
    <w:rsid w:val="000228A6"/>
    <w:rsid w:val="00030648"/>
    <w:rsid w:val="00031775"/>
    <w:rsid w:val="00033477"/>
    <w:rsid w:val="000349B0"/>
    <w:rsid w:val="00036027"/>
    <w:rsid w:val="00040165"/>
    <w:rsid w:val="00040F0D"/>
    <w:rsid w:val="00041031"/>
    <w:rsid w:val="000431D1"/>
    <w:rsid w:val="00043892"/>
    <w:rsid w:val="00044467"/>
    <w:rsid w:val="000445A4"/>
    <w:rsid w:val="00044DEB"/>
    <w:rsid w:val="00045672"/>
    <w:rsid w:val="000456C1"/>
    <w:rsid w:val="000474AC"/>
    <w:rsid w:val="00050770"/>
    <w:rsid w:val="0005100D"/>
    <w:rsid w:val="000553CF"/>
    <w:rsid w:val="00057AEF"/>
    <w:rsid w:val="00060588"/>
    <w:rsid w:val="00062342"/>
    <w:rsid w:val="00062E1F"/>
    <w:rsid w:val="00063036"/>
    <w:rsid w:val="00063A7E"/>
    <w:rsid w:val="0006573F"/>
    <w:rsid w:val="00065A61"/>
    <w:rsid w:val="000670CD"/>
    <w:rsid w:val="00071EE1"/>
    <w:rsid w:val="000725F5"/>
    <w:rsid w:val="00073056"/>
    <w:rsid w:val="000758DD"/>
    <w:rsid w:val="00076289"/>
    <w:rsid w:val="000769FA"/>
    <w:rsid w:val="00077D14"/>
    <w:rsid w:val="00083DDE"/>
    <w:rsid w:val="000851EF"/>
    <w:rsid w:val="000902A0"/>
    <w:rsid w:val="00091112"/>
    <w:rsid w:val="0009183C"/>
    <w:rsid w:val="00092D3B"/>
    <w:rsid w:val="00094123"/>
    <w:rsid w:val="00094198"/>
    <w:rsid w:val="00095B2F"/>
    <w:rsid w:val="0009671B"/>
    <w:rsid w:val="00097B7D"/>
    <w:rsid w:val="000A105B"/>
    <w:rsid w:val="000A5A99"/>
    <w:rsid w:val="000A606F"/>
    <w:rsid w:val="000B1940"/>
    <w:rsid w:val="000B1EB1"/>
    <w:rsid w:val="000B26E7"/>
    <w:rsid w:val="000B4C1D"/>
    <w:rsid w:val="000B55A1"/>
    <w:rsid w:val="000C20D2"/>
    <w:rsid w:val="000C2DFD"/>
    <w:rsid w:val="000C3C09"/>
    <w:rsid w:val="000C4E07"/>
    <w:rsid w:val="000C5674"/>
    <w:rsid w:val="000D057E"/>
    <w:rsid w:val="000D1DDF"/>
    <w:rsid w:val="000D32C3"/>
    <w:rsid w:val="000D539C"/>
    <w:rsid w:val="000D68CF"/>
    <w:rsid w:val="000E18ED"/>
    <w:rsid w:val="000E22E5"/>
    <w:rsid w:val="000E5986"/>
    <w:rsid w:val="000F1506"/>
    <w:rsid w:val="000F4EC8"/>
    <w:rsid w:val="00102F12"/>
    <w:rsid w:val="00103160"/>
    <w:rsid w:val="0010365C"/>
    <w:rsid w:val="00103687"/>
    <w:rsid w:val="00103905"/>
    <w:rsid w:val="00104D78"/>
    <w:rsid w:val="00105A77"/>
    <w:rsid w:val="00105B3E"/>
    <w:rsid w:val="00106287"/>
    <w:rsid w:val="00106683"/>
    <w:rsid w:val="00113E4B"/>
    <w:rsid w:val="00116594"/>
    <w:rsid w:val="00116A0A"/>
    <w:rsid w:val="001238E8"/>
    <w:rsid w:val="00124FA0"/>
    <w:rsid w:val="00125BA3"/>
    <w:rsid w:val="001268BC"/>
    <w:rsid w:val="00126BB8"/>
    <w:rsid w:val="0013050E"/>
    <w:rsid w:val="001337EC"/>
    <w:rsid w:val="001355E5"/>
    <w:rsid w:val="00135768"/>
    <w:rsid w:val="001364C5"/>
    <w:rsid w:val="001426A3"/>
    <w:rsid w:val="00142C01"/>
    <w:rsid w:val="00142E86"/>
    <w:rsid w:val="00143559"/>
    <w:rsid w:val="00143644"/>
    <w:rsid w:val="00144B49"/>
    <w:rsid w:val="001454A8"/>
    <w:rsid w:val="001461F9"/>
    <w:rsid w:val="00146ED5"/>
    <w:rsid w:val="00150D37"/>
    <w:rsid w:val="00151875"/>
    <w:rsid w:val="00152685"/>
    <w:rsid w:val="001534EC"/>
    <w:rsid w:val="0015550A"/>
    <w:rsid w:val="00155720"/>
    <w:rsid w:val="001566F3"/>
    <w:rsid w:val="00162CA1"/>
    <w:rsid w:val="00164C25"/>
    <w:rsid w:val="00164D6C"/>
    <w:rsid w:val="00167BA8"/>
    <w:rsid w:val="00170CEB"/>
    <w:rsid w:val="001722F2"/>
    <w:rsid w:val="00172798"/>
    <w:rsid w:val="00172C3D"/>
    <w:rsid w:val="001735E2"/>
    <w:rsid w:val="001764E8"/>
    <w:rsid w:val="00180344"/>
    <w:rsid w:val="00181599"/>
    <w:rsid w:val="001820C5"/>
    <w:rsid w:val="001903E5"/>
    <w:rsid w:val="00191377"/>
    <w:rsid w:val="001954DF"/>
    <w:rsid w:val="001958FF"/>
    <w:rsid w:val="001A0426"/>
    <w:rsid w:val="001A141A"/>
    <w:rsid w:val="001A1809"/>
    <w:rsid w:val="001A3545"/>
    <w:rsid w:val="001A3A75"/>
    <w:rsid w:val="001A4E24"/>
    <w:rsid w:val="001A685F"/>
    <w:rsid w:val="001A6CD0"/>
    <w:rsid w:val="001A6D6A"/>
    <w:rsid w:val="001B6CB8"/>
    <w:rsid w:val="001C2E87"/>
    <w:rsid w:val="001C2F36"/>
    <w:rsid w:val="001C5CFB"/>
    <w:rsid w:val="001D0CDB"/>
    <w:rsid w:val="001D2791"/>
    <w:rsid w:val="001D324C"/>
    <w:rsid w:val="001D4C62"/>
    <w:rsid w:val="001D641B"/>
    <w:rsid w:val="001E0F39"/>
    <w:rsid w:val="001E190F"/>
    <w:rsid w:val="001E2D58"/>
    <w:rsid w:val="001E30E2"/>
    <w:rsid w:val="001E3627"/>
    <w:rsid w:val="001E504F"/>
    <w:rsid w:val="001E53F9"/>
    <w:rsid w:val="001E5B63"/>
    <w:rsid w:val="001F1BD0"/>
    <w:rsid w:val="001F3204"/>
    <w:rsid w:val="001F37B9"/>
    <w:rsid w:val="001F3B1F"/>
    <w:rsid w:val="001F3F7E"/>
    <w:rsid w:val="001F5294"/>
    <w:rsid w:val="001F52A3"/>
    <w:rsid w:val="001F6434"/>
    <w:rsid w:val="001F79C2"/>
    <w:rsid w:val="002017D2"/>
    <w:rsid w:val="00201DB3"/>
    <w:rsid w:val="00211C0A"/>
    <w:rsid w:val="00214D9E"/>
    <w:rsid w:val="00214E2F"/>
    <w:rsid w:val="002224AF"/>
    <w:rsid w:val="00223092"/>
    <w:rsid w:val="002254FB"/>
    <w:rsid w:val="00226393"/>
    <w:rsid w:val="002265EE"/>
    <w:rsid w:val="002319F3"/>
    <w:rsid w:val="00232B3C"/>
    <w:rsid w:val="002339F2"/>
    <w:rsid w:val="00235064"/>
    <w:rsid w:val="00236B03"/>
    <w:rsid w:val="0024028A"/>
    <w:rsid w:val="00240776"/>
    <w:rsid w:val="00244C26"/>
    <w:rsid w:val="002459CB"/>
    <w:rsid w:val="00245A30"/>
    <w:rsid w:val="00247001"/>
    <w:rsid w:val="0024771A"/>
    <w:rsid w:val="00247C08"/>
    <w:rsid w:val="00250F89"/>
    <w:rsid w:val="00254B79"/>
    <w:rsid w:val="00256D50"/>
    <w:rsid w:val="002572EF"/>
    <w:rsid w:val="0025797C"/>
    <w:rsid w:val="002607BB"/>
    <w:rsid w:val="00261C0C"/>
    <w:rsid w:val="0026559C"/>
    <w:rsid w:val="002669AF"/>
    <w:rsid w:val="00267352"/>
    <w:rsid w:val="002708DD"/>
    <w:rsid w:val="00271EDC"/>
    <w:rsid w:val="00273B45"/>
    <w:rsid w:val="00276004"/>
    <w:rsid w:val="002801FF"/>
    <w:rsid w:val="002806E6"/>
    <w:rsid w:val="00284D69"/>
    <w:rsid w:val="00285F18"/>
    <w:rsid w:val="00286464"/>
    <w:rsid w:val="0028708E"/>
    <w:rsid w:val="002879F3"/>
    <w:rsid w:val="002907BA"/>
    <w:rsid w:val="0029265F"/>
    <w:rsid w:val="00296137"/>
    <w:rsid w:val="002A134C"/>
    <w:rsid w:val="002A18A9"/>
    <w:rsid w:val="002A2BCA"/>
    <w:rsid w:val="002A430E"/>
    <w:rsid w:val="002A447D"/>
    <w:rsid w:val="002A4713"/>
    <w:rsid w:val="002A4868"/>
    <w:rsid w:val="002A590A"/>
    <w:rsid w:val="002A5F27"/>
    <w:rsid w:val="002A61E0"/>
    <w:rsid w:val="002B3273"/>
    <w:rsid w:val="002B34FD"/>
    <w:rsid w:val="002B4A41"/>
    <w:rsid w:val="002B548D"/>
    <w:rsid w:val="002B59D9"/>
    <w:rsid w:val="002B7AC4"/>
    <w:rsid w:val="002B7E05"/>
    <w:rsid w:val="002C14A3"/>
    <w:rsid w:val="002C4C76"/>
    <w:rsid w:val="002C71D9"/>
    <w:rsid w:val="002C75B8"/>
    <w:rsid w:val="002D26A3"/>
    <w:rsid w:val="002D3515"/>
    <w:rsid w:val="002D3F7A"/>
    <w:rsid w:val="002D6A4D"/>
    <w:rsid w:val="002D6DB8"/>
    <w:rsid w:val="002E176C"/>
    <w:rsid w:val="002E4320"/>
    <w:rsid w:val="002E7825"/>
    <w:rsid w:val="002F23C0"/>
    <w:rsid w:val="002F244C"/>
    <w:rsid w:val="002F30F6"/>
    <w:rsid w:val="002F44CA"/>
    <w:rsid w:val="002F46C8"/>
    <w:rsid w:val="002F5DAA"/>
    <w:rsid w:val="00300C59"/>
    <w:rsid w:val="00301C42"/>
    <w:rsid w:val="00303D16"/>
    <w:rsid w:val="00304F8B"/>
    <w:rsid w:val="0031357B"/>
    <w:rsid w:val="00313F86"/>
    <w:rsid w:val="0031711C"/>
    <w:rsid w:val="003178D1"/>
    <w:rsid w:val="0032004F"/>
    <w:rsid w:val="003223B7"/>
    <w:rsid w:val="00322C3A"/>
    <w:rsid w:val="00324907"/>
    <w:rsid w:val="00327487"/>
    <w:rsid w:val="0033095B"/>
    <w:rsid w:val="00331D62"/>
    <w:rsid w:val="00332621"/>
    <w:rsid w:val="00332C7B"/>
    <w:rsid w:val="00332D2B"/>
    <w:rsid w:val="00334A90"/>
    <w:rsid w:val="00334D5B"/>
    <w:rsid w:val="0033625D"/>
    <w:rsid w:val="00340574"/>
    <w:rsid w:val="00342D3F"/>
    <w:rsid w:val="00343ADB"/>
    <w:rsid w:val="00343DF8"/>
    <w:rsid w:val="003451D9"/>
    <w:rsid w:val="0035392C"/>
    <w:rsid w:val="00354988"/>
    <w:rsid w:val="003606FF"/>
    <w:rsid w:val="00360B3B"/>
    <w:rsid w:val="003635D5"/>
    <w:rsid w:val="00363D4C"/>
    <w:rsid w:val="00363FA6"/>
    <w:rsid w:val="00364450"/>
    <w:rsid w:val="0036454E"/>
    <w:rsid w:val="003656B2"/>
    <w:rsid w:val="003671B7"/>
    <w:rsid w:val="00367659"/>
    <w:rsid w:val="003716EC"/>
    <w:rsid w:val="00372E17"/>
    <w:rsid w:val="00373B12"/>
    <w:rsid w:val="0037444B"/>
    <w:rsid w:val="00374F63"/>
    <w:rsid w:val="00376ADB"/>
    <w:rsid w:val="00377EDC"/>
    <w:rsid w:val="00380B3B"/>
    <w:rsid w:val="00381831"/>
    <w:rsid w:val="00381964"/>
    <w:rsid w:val="0038226E"/>
    <w:rsid w:val="00382DD9"/>
    <w:rsid w:val="003854E2"/>
    <w:rsid w:val="003918C4"/>
    <w:rsid w:val="00393866"/>
    <w:rsid w:val="003A0105"/>
    <w:rsid w:val="003A3349"/>
    <w:rsid w:val="003A4DE1"/>
    <w:rsid w:val="003A4E5F"/>
    <w:rsid w:val="003A6884"/>
    <w:rsid w:val="003A7890"/>
    <w:rsid w:val="003B62B3"/>
    <w:rsid w:val="003B6C51"/>
    <w:rsid w:val="003B6EF0"/>
    <w:rsid w:val="003B7CB2"/>
    <w:rsid w:val="003C24C2"/>
    <w:rsid w:val="003C2A86"/>
    <w:rsid w:val="003C4B01"/>
    <w:rsid w:val="003C7851"/>
    <w:rsid w:val="003D4E35"/>
    <w:rsid w:val="003D546E"/>
    <w:rsid w:val="003D5783"/>
    <w:rsid w:val="003D5FD9"/>
    <w:rsid w:val="003E0446"/>
    <w:rsid w:val="003E1DCD"/>
    <w:rsid w:val="003E2015"/>
    <w:rsid w:val="003E5817"/>
    <w:rsid w:val="003F13EF"/>
    <w:rsid w:val="003F1967"/>
    <w:rsid w:val="003F4747"/>
    <w:rsid w:val="003F478E"/>
    <w:rsid w:val="003F6C2C"/>
    <w:rsid w:val="004008F2"/>
    <w:rsid w:val="00401C1B"/>
    <w:rsid w:val="00402ADC"/>
    <w:rsid w:val="00402D4B"/>
    <w:rsid w:val="00403BED"/>
    <w:rsid w:val="00406CFC"/>
    <w:rsid w:val="004114E1"/>
    <w:rsid w:val="00411760"/>
    <w:rsid w:val="004121C5"/>
    <w:rsid w:val="004124C0"/>
    <w:rsid w:val="004134DE"/>
    <w:rsid w:val="00414364"/>
    <w:rsid w:val="00414499"/>
    <w:rsid w:val="00417630"/>
    <w:rsid w:val="00424798"/>
    <w:rsid w:val="00426467"/>
    <w:rsid w:val="004310B9"/>
    <w:rsid w:val="00433D42"/>
    <w:rsid w:val="0043400A"/>
    <w:rsid w:val="00435F3A"/>
    <w:rsid w:val="0044089A"/>
    <w:rsid w:val="00442DA4"/>
    <w:rsid w:val="00443328"/>
    <w:rsid w:val="004433E2"/>
    <w:rsid w:val="004439A7"/>
    <w:rsid w:val="00445B66"/>
    <w:rsid w:val="004545CD"/>
    <w:rsid w:val="00454D03"/>
    <w:rsid w:val="00454EA7"/>
    <w:rsid w:val="0045722B"/>
    <w:rsid w:val="0046059F"/>
    <w:rsid w:val="00463531"/>
    <w:rsid w:val="004662E1"/>
    <w:rsid w:val="004664BC"/>
    <w:rsid w:val="00467F2B"/>
    <w:rsid w:val="004711E3"/>
    <w:rsid w:val="00471967"/>
    <w:rsid w:val="004721D1"/>
    <w:rsid w:val="0047286A"/>
    <w:rsid w:val="00472A56"/>
    <w:rsid w:val="00475254"/>
    <w:rsid w:val="004759C8"/>
    <w:rsid w:val="00476146"/>
    <w:rsid w:val="0047627E"/>
    <w:rsid w:val="00477CFE"/>
    <w:rsid w:val="00480BAD"/>
    <w:rsid w:val="00480C79"/>
    <w:rsid w:val="004824EF"/>
    <w:rsid w:val="004847F5"/>
    <w:rsid w:val="00485BA9"/>
    <w:rsid w:val="0049086C"/>
    <w:rsid w:val="004911D9"/>
    <w:rsid w:val="0049250B"/>
    <w:rsid w:val="004929BA"/>
    <w:rsid w:val="00492ADB"/>
    <w:rsid w:val="00493B70"/>
    <w:rsid w:val="0049406A"/>
    <w:rsid w:val="004940EA"/>
    <w:rsid w:val="004953B1"/>
    <w:rsid w:val="00495D52"/>
    <w:rsid w:val="0049642B"/>
    <w:rsid w:val="00497FDD"/>
    <w:rsid w:val="004A41DE"/>
    <w:rsid w:val="004A4A42"/>
    <w:rsid w:val="004A7EB5"/>
    <w:rsid w:val="004B036E"/>
    <w:rsid w:val="004B03EA"/>
    <w:rsid w:val="004B2C2E"/>
    <w:rsid w:val="004B3242"/>
    <w:rsid w:val="004B4B50"/>
    <w:rsid w:val="004C027A"/>
    <w:rsid w:val="004C0517"/>
    <w:rsid w:val="004C0FC0"/>
    <w:rsid w:val="004C5C90"/>
    <w:rsid w:val="004C5DE3"/>
    <w:rsid w:val="004C75E8"/>
    <w:rsid w:val="004D2645"/>
    <w:rsid w:val="004D63EB"/>
    <w:rsid w:val="004E13A3"/>
    <w:rsid w:val="004E1BCB"/>
    <w:rsid w:val="004E218B"/>
    <w:rsid w:val="004E3111"/>
    <w:rsid w:val="004E3652"/>
    <w:rsid w:val="004E39D8"/>
    <w:rsid w:val="004E3E8D"/>
    <w:rsid w:val="004E6747"/>
    <w:rsid w:val="004F05DD"/>
    <w:rsid w:val="004F1E20"/>
    <w:rsid w:val="004F3D5F"/>
    <w:rsid w:val="004F4C38"/>
    <w:rsid w:val="004F51F5"/>
    <w:rsid w:val="004F58A8"/>
    <w:rsid w:val="004F5988"/>
    <w:rsid w:val="004F5AE4"/>
    <w:rsid w:val="004F6600"/>
    <w:rsid w:val="004F66C6"/>
    <w:rsid w:val="004F7843"/>
    <w:rsid w:val="00500D9A"/>
    <w:rsid w:val="0050400D"/>
    <w:rsid w:val="005123B1"/>
    <w:rsid w:val="00512418"/>
    <w:rsid w:val="00512769"/>
    <w:rsid w:val="005137E3"/>
    <w:rsid w:val="005144E6"/>
    <w:rsid w:val="005149A0"/>
    <w:rsid w:val="00516563"/>
    <w:rsid w:val="0052368E"/>
    <w:rsid w:val="00524265"/>
    <w:rsid w:val="00525B78"/>
    <w:rsid w:val="00526ACE"/>
    <w:rsid w:val="005275C3"/>
    <w:rsid w:val="00527AF5"/>
    <w:rsid w:val="00527ED9"/>
    <w:rsid w:val="00530C71"/>
    <w:rsid w:val="00530E4C"/>
    <w:rsid w:val="00533FD5"/>
    <w:rsid w:val="00535E3C"/>
    <w:rsid w:val="00535FA5"/>
    <w:rsid w:val="00535FD4"/>
    <w:rsid w:val="005363E6"/>
    <w:rsid w:val="00537172"/>
    <w:rsid w:val="00541A84"/>
    <w:rsid w:val="00541F01"/>
    <w:rsid w:val="00546770"/>
    <w:rsid w:val="0054785A"/>
    <w:rsid w:val="0055192F"/>
    <w:rsid w:val="005537D3"/>
    <w:rsid w:val="005572A9"/>
    <w:rsid w:val="005604FE"/>
    <w:rsid w:val="005616DB"/>
    <w:rsid w:val="00561CF8"/>
    <w:rsid w:val="00563CC2"/>
    <w:rsid w:val="00565CC9"/>
    <w:rsid w:val="0056757B"/>
    <w:rsid w:val="00570652"/>
    <w:rsid w:val="00574A92"/>
    <w:rsid w:val="00574E77"/>
    <w:rsid w:val="005762DE"/>
    <w:rsid w:val="00580C1F"/>
    <w:rsid w:val="005823D2"/>
    <w:rsid w:val="0058358A"/>
    <w:rsid w:val="00585A42"/>
    <w:rsid w:val="00585D0C"/>
    <w:rsid w:val="005905DF"/>
    <w:rsid w:val="00590FA7"/>
    <w:rsid w:val="00594ADC"/>
    <w:rsid w:val="005957ED"/>
    <w:rsid w:val="005963D7"/>
    <w:rsid w:val="005A04B6"/>
    <w:rsid w:val="005A0634"/>
    <w:rsid w:val="005A1E9E"/>
    <w:rsid w:val="005A233C"/>
    <w:rsid w:val="005A2402"/>
    <w:rsid w:val="005A39EE"/>
    <w:rsid w:val="005A72F2"/>
    <w:rsid w:val="005A7933"/>
    <w:rsid w:val="005B0EEB"/>
    <w:rsid w:val="005B4336"/>
    <w:rsid w:val="005B5488"/>
    <w:rsid w:val="005B70F7"/>
    <w:rsid w:val="005B7D21"/>
    <w:rsid w:val="005C060B"/>
    <w:rsid w:val="005C188C"/>
    <w:rsid w:val="005C1C14"/>
    <w:rsid w:val="005C2887"/>
    <w:rsid w:val="005C65CF"/>
    <w:rsid w:val="005D2073"/>
    <w:rsid w:val="005D4CF9"/>
    <w:rsid w:val="005D6C08"/>
    <w:rsid w:val="005E3FC0"/>
    <w:rsid w:val="005E4177"/>
    <w:rsid w:val="005F0552"/>
    <w:rsid w:val="005F14DD"/>
    <w:rsid w:val="005F2328"/>
    <w:rsid w:val="005F29B4"/>
    <w:rsid w:val="005F4F99"/>
    <w:rsid w:val="005F537C"/>
    <w:rsid w:val="005F5648"/>
    <w:rsid w:val="005F5B4F"/>
    <w:rsid w:val="005F7096"/>
    <w:rsid w:val="006052D0"/>
    <w:rsid w:val="0060577A"/>
    <w:rsid w:val="0060620A"/>
    <w:rsid w:val="00606639"/>
    <w:rsid w:val="00606DF0"/>
    <w:rsid w:val="0060732B"/>
    <w:rsid w:val="0061166D"/>
    <w:rsid w:val="00613D40"/>
    <w:rsid w:val="0061621A"/>
    <w:rsid w:val="006165D4"/>
    <w:rsid w:val="00616B20"/>
    <w:rsid w:val="00617E92"/>
    <w:rsid w:val="00622269"/>
    <w:rsid w:val="00626C38"/>
    <w:rsid w:val="006306B3"/>
    <w:rsid w:val="00632DC7"/>
    <w:rsid w:val="006342E7"/>
    <w:rsid w:val="006365FE"/>
    <w:rsid w:val="00641BB4"/>
    <w:rsid w:val="0064272B"/>
    <w:rsid w:val="00643350"/>
    <w:rsid w:val="006444FC"/>
    <w:rsid w:val="00644CF8"/>
    <w:rsid w:val="00645D9A"/>
    <w:rsid w:val="00647847"/>
    <w:rsid w:val="00647E4C"/>
    <w:rsid w:val="00647FF7"/>
    <w:rsid w:val="006503B1"/>
    <w:rsid w:val="00652CCC"/>
    <w:rsid w:val="00653403"/>
    <w:rsid w:val="00654ED0"/>
    <w:rsid w:val="00660408"/>
    <w:rsid w:val="0066462A"/>
    <w:rsid w:val="00666013"/>
    <w:rsid w:val="00667CB3"/>
    <w:rsid w:val="006710E9"/>
    <w:rsid w:val="006715F2"/>
    <w:rsid w:val="0067165A"/>
    <w:rsid w:val="00672358"/>
    <w:rsid w:val="00672D12"/>
    <w:rsid w:val="00673DCC"/>
    <w:rsid w:val="006769AF"/>
    <w:rsid w:val="00676C16"/>
    <w:rsid w:val="00676CF3"/>
    <w:rsid w:val="00681709"/>
    <w:rsid w:val="00681C51"/>
    <w:rsid w:val="00685BE3"/>
    <w:rsid w:val="00687244"/>
    <w:rsid w:val="00690487"/>
    <w:rsid w:val="00692D57"/>
    <w:rsid w:val="0069474A"/>
    <w:rsid w:val="0069780E"/>
    <w:rsid w:val="00697EEA"/>
    <w:rsid w:val="006A0404"/>
    <w:rsid w:val="006A0687"/>
    <w:rsid w:val="006A3496"/>
    <w:rsid w:val="006A423A"/>
    <w:rsid w:val="006A5AC0"/>
    <w:rsid w:val="006A5C0A"/>
    <w:rsid w:val="006A780A"/>
    <w:rsid w:val="006B0B3C"/>
    <w:rsid w:val="006B24A9"/>
    <w:rsid w:val="006B2C50"/>
    <w:rsid w:val="006B34B7"/>
    <w:rsid w:val="006B3AC5"/>
    <w:rsid w:val="006B3CEE"/>
    <w:rsid w:val="006B403E"/>
    <w:rsid w:val="006B4F1C"/>
    <w:rsid w:val="006B5388"/>
    <w:rsid w:val="006B5907"/>
    <w:rsid w:val="006B7187"/>
    <w:rsid w:val="006B718C"/>
    <w:rsid w:val="006B71C2"/>
    <w:rsid w:val="006C2A2F"/>
    <w:rsid w:val="006C3E7E"/>
    <w:rsid w:val="006C4574"/>
    <w:rsid w:val="006C54F4"/>
    <w:rsid w:val="006C7E95"/>
    <w:rsid w:val="006D0FFE"/>
    <w:rsid w:val="006D140F"/>
    <w:rsid w:val="006D193A"/>
    <w:rsid w:val="006D2008"/>
    <w:rsid w:val="006D3521"/>
    <w:rsid w:val="006D4650"/>
    <w:rsid w:val="006D4F87"/>
    <w:rsid w:val="006D7E8B"/>
    <w:rsid w:val="006E0FFB"/>
    <w:rsid w:val="006E1CDE"/>
    <w:rsid w:val="006E3926"/>
    <w:rsid w:val="006E4C01"/>
    <w:rsid w:val="006E6896"/>
    <w:rsid w:val="006E7E60"/>
    <w:rsid w:val="006F0145"/>
    <w:rsid w:val="006F18BF"/>
    <w:rsid w:val="006F2A34"/>
    <w:rsid w:val="006F3BBA"/>
    <w:rsid w:val="006F60E9"/>
    <w:rsid w:val="006F69F3"/>
    <w:rsid w:val="0070135B"/>
    <w:rsid w:val="00702182"/>
    <w:rsid w:val="00702899"/>
    <w:rsid w:val="00706A1C"/>
    <w:rsid w:val="0070737A"/>
    <w:rsid w:val="00707AE0"/>
    <w:rsid w:val="00710D84"/>
    <w:rsid w:val="007120F5"/>
    <w:rsid w:val="007122F0"/>
    <w:rsid w:val="00713333"/>
    <w:rsid w:val="00713E6D"/>
    <w:rsid w:val="00713F25"/>
    <w:rsid w:val="00714ED9"/>
    <w:rsid w:val="00716ECD"/>
    <w:rsid w:val="007170B2"/>
    <w:rsid w:val="007176A1"/>
    <w:rsid w:val="007205CA"/>
    <w:rsid w:val="00720A60"/>
    <w:rsid w:val="00720FDB"/>
    <w:rsid w:val="00722FDE"/>
    <w:rsid w:val="00724E57"/>
    <w:rsid w:val="00726167"/>
    <w:rsid w:val="00731C8F"/>
    <w:rsid w:val="00732918"/>
    <w:rsid w:val="00732B7D"/>
    <w:rsid w:val="00733118"/>
    <w:rsid w:val="007337A2"/>
    <w:rsid w:val="00737690"/>
    <w:rsid w:val="00743036"/>
    <w:rsid w:val="00747087"/>
    <w:rsid w:val="00747F57"/>
    <w:rsid w:val="0075002C"/>
    <w:rsid w:val="007502BB"/>
    <w:rsid w:val="00752FC8"/>
    <w:rsid w:val="007531C1"/>
    <w:rsid w:val="00755850"/>
    <w:rsid w:val="00756059"/>
    <w:rsid w:val="00763982"/>
    <w:rsid w:val="00764FA3"/>
    <w:rsid w:val="0076582E"/>
    <w:rsid w:val="00765E56"/>
    <w:rsid w:val="0076770E"/>
    <w:rsid w:val="00767AB1"/>
    <w:rsid w:val="00771C86"/>
    <w:rsid w:val="00772222"/>
    <w:rsid w:val="007736B0"/>
    <w:rsid w:val="007751FD"/>
    <w:rsid w:val="00776BC7"/>
    <w:rsid w:val="00777637"/>
    <w:rsid w:val="00782A6F"/>
    <w:rsid w:val="00782A72"/>
    <w:rsid w:val="00782B31"/>
    <w:rsid w:val="00783FCC"/>
    <w:rsid w:val="007850BC"/>
    <w:rsid w:val="00786C09"/>
    <w:rsid w:val="007905B3"/>
    <w:rsid w:val="00791A3C"/>
    <w:rsid w:val="00794350"/>
    <w:rsid w:val="0079578A"/>
    <w:rsid w:val="00795BDE"/>
    <w:rsid w:val="007A2697"/>
    <w:rsid w:val="007A4051"/>
    <w:rsid w:val="007A60E5"/>
    <w:rsid w:val="007A63EF"/>
    <w:rsid w:val="007B0077"/>
    <w:rsid w:val="007B0F3E"/>
    <w:rsid w:val="007B2104"/>
    <w:rsid w:val="007B2BB6"/>
    <w:rsid w:val="007B3DB9"/>
    <w:rsid w:val="007B4A6E"/>
    <w:rsid w:val="007B4D26"/>
    <w:rsid w:val="007B76C3"/>
    <w:rsid w:val="007C1D75"/>
    <w:rsid w:val="007C1F76"/>
    <w:rsid w:val="007C4212"/>
    <w:rsid w:val="007C74B9"/>
    <w:rsid w:val="007C7958"/>
    <w:rsid w:val="007D0519"/>
    <w:rsid w:val="007D1DC6"/>
    <w:rsid w:val="007D4F1A"/>
    <w:rsid w:val="007D6571"/>
    <w:rsid w:val="007E0B3D"/>
    <w:rsid w:val="007E1FD0"/>
    <w:rsid w:val="007E3584"/>
    <w:rsid w:val="007E3E1D"/>
    <w:rsid w:val="007E4341"/>
    <w:rsid w:val="007E5638"/>
    <w:rsid w:val="007E7ACB"/>
    <w:rsid w:val="007F2250"/>
    <w:rsid w:val="007F2C0B"/>
    <w:rsid w:val="007F3D37"/>
    <w:rsid w:val="007F45F1"/>
    <w:rsid w:val="007F59BF"/>
    <w:rsid w:val="007F6431"/>
    <w:rsid w:val="007F7102"/>
    <w:rsid w:val="007F74DF"/>
    <w:rsid w:val="007F7C3C"/>
    <w:rsid w:val="00801BEA"/>
    <w:rsid w:val="00803079"/>
    <w:rsid w:val="00805A42"/>
    <w:rsid w:val="00805CA4"/>
    <w:rsid w:val="00810141"/>
    <w:rsid w:val="00812F40"/>
    <w:rsid w:val="008138D6"/>
    <w:rsid w:val="00814C75"/>
    <w:rsid w:val="0081504F"/>
    <w:rsid w:val="00817D54"/>
    <w:rsid w:val="008213BD"/>
    <w:rsid w:val="0082323F"/>
    <w:rsid w:val="008232C0"/>
    <w:rsid w:val="008246A3"/>
    <w:rsid w:val="0082478A"/>
    <w:rsid w:val="008247D7"/>
    <w:rsid w:val="00826161"/>
    <w:rsid w:val="0082716D"/>
    <w:rsid w:val="00827401"/>
    <w:rsid w:val="00833F12"/>
    <w:rsid w:val="008348EC"/>
    <w:rsid w:val="008358BF"/>
    <w:rsid w:val="00840414"/>
    <w:rsid w:val="00841CE9"/>
    <w:rsid w:val="008431FA"/>
    <w:rsid w:val="008440D1"/>
    <w:rsid w:val="00845838"/>
    <w:rsid w:val="00846631"/>
    <w:rsid w:val="00846AC1"/>
    <w:rsid w:val="00847523"/>
    <w:rsid w:val="00851711"/>
    <w:rsid w:val="00852084"/>
    <w:rsid w:val="0085283C"/>
    <w:rsid w:val="00855279"/>
    <w:rsid w:val="008568EE"/>
    <w:rsid w:val="00857E65"/>
    <w:rsid w:val="00857FFB"/>
    <w:rsid w:val="008608BF"/>
    <w:rsid w:val="00860AE2"/>
    <w:rsid w:val="008613B9"/>
    <w:rsid w:val="008633E0"/>
    <w:rsid w:val="0086375A"/>
    <w:rsid w:val="008660CB"/>
    <w:rsid w:val="00867501"/>
    <w:rsid w:val="008742E2"/>
    <w:rsid w:val="0087532B"/>
    <w:rsid w:val="00881B9D"/>
    <w:rsid w:val="008828DC"/>
    <w:rsid w:val="0088317F"/>
    <w:rsid w:val="008856B2"/>
    <w:rsid w:val="0089068C"/>
    <w:rsid w:val="008907EF"/>
    <w:rsid w:val="0089182B"/>
    <w:rsid w:val="00891902"/>
    <w:rsid w:val="00895AB8"/>
    <w:rsid w:val="00895F96"/>
    <w:rsid w:val="0089600B"/>
    <w:rsid w:val="008A1A42"/>
    <w:rsid w:val="008A1B0F"/>
    <w:rsid w:val="008A31FD"/>
    <w:rsid w:val="008A5082"/>
    <w:rsid w:val="008A65CE"/>
    <w:rsid w:val="008A78A7"/>
    <w:rsid w:val="008A7A60"/>
    <w:rsid w:val="008A7CF6"/>
    <w:rsid w:val="008B4975"/>
    <w:rsid w:val="008B602F"/>
    <w:rsid w:val="008B6463"/>
    <w:rsid w:val="008B67C7"/>
    <w:rsid w:val="008C3B01"/>
    <w:rsid w:val="008C3EA7"/>
    <w:rsid w:val="008C4408"/>
    <w:rsid w:val="008C47B1"/>
    <w:rsid w:val="008C7483"/>
    <w:rsid w:val="008C77DE"/>
    <w:rsid w:val="008C7CCA"/>
    <w:rsid w:val="008D0EF4"/>
    <w:rsid w:val="008D2272"/>
    <w:rsid w:val="008D2DBA"/>
    <w:rsid w:val="008D342C"/>
    <w:rsid w:val="008D66DA"/>
    <w:rsid w:val="008D6E13"/>
    <w:rsid w:val="008E2DB8"/>
    <w:rsid w:val="008E5A90"/>
    <w:rsid w:val="008E6260"/>
    <w:rsid w:val="008E6AC6"/>
    <w:rsid w:val="008E72B8"/>
    <w:rsid w:val="008F3D4D"/>
    <w:rsid w:val="008F74A5"/>
    <w:rsid w:val="008F7CF1"/>
    <w:rsid w:val="009010FB"/>
    <w:rsid w:val="00901D12"/>
    <w:rsid w:val="009023AF"/>
    <w:rsid w:val="00904764"/>
    <w:rsid w:val="0090590C"/>
    <w:rsid w:val="0091020A"/>
    <w:rsid w:val="009116E0"/>
    <w:rsid w:val="00913EB5"/>
    <w:rsid w:val="00914ED0"/>
    <w:rsid w:val="009163FF"/>
    <w:rsid w:val="009168DE"/>
    <w:rsid w:val="00916B22"/>
    <w:rsid w:val="00916B54"/>
    <w:rsid w:val="0092199E"/>
    <w:rsid w:val="00927C98"/>
    <w:rsid w:val="00933123"/>
    <w:rsid w:val="00933ECA"/>
    <w:rsid w:val="009346D0"/>
    <w:rsid w:val="00935C73"/>
    <w:rsid w:val="00940041"/>
    <w:rsid w:val="00941671"/>
    <w:rsid w:val="0094428E"/>
    <w:rsid w:val="00944C4E"/>
    <w:rsid w:val="00944CBF"/>
    <w:rsid w:val="009519C3"/>
    <w:rsid w:val="009525FE"/>
    <w:rsid w:val="0095409B"/>
    <w:rsid w:val="009545D1"/>
    <w:rsid w:val="00954F01"/>
    <w:rsid w:val="009607F2"/>
    <w:rsid w:val="009620E5"/>
    <w:rsid w:val="009622DA"/>
    <w:rsid w:val="009622DB"/>
    <w:rsid w:val="00964115"/>
    <w:rsid w:val="00964B66"/>
    <w:rsid w:val="00965A00"/>
    <w:rsid w:val="009671EB"/>
    <w:rsid w:val="009673C8"/>
    <w:rsid w:val="009679C5"/>
    <w:rsid w:val="00971920"/>
    <w:rsid w:val="00972A80"/>
    <w:rsid w:val="0097636C"/>
    <w:rsid w:val="009779FF"/>
    <w:rsid w:val="00981753"/>
    <w:rsid w:val="009820BC"/>
    <w:rsid w:val="00983F7A"/>
    <w:rsid w:val="00986891"/>
    <w:rsid w:val="00986ABC"/>
    <w:rsid w:val="00986E57"/>
    <w:rsid w:val="00990625"/>
    <w:rsid w:val="00991234"/>
    <w:rsid w:val="00991628"/>
    <w:rsid w:val="00996412"/>
    <w:rsid w:val="00996ADB"/>
    <w:rsid w:val="00997063"/>
    <w:rsid w:val="00997E09"/>
    <w:rsid w:val="009A1928"/>
    <w:rsid w:val="009A1F09"/>
    <w:rsid w:val="009A3033"/>
    <w:rsid w:val="009A3DDB"/>
    <w:rsid w:val="009A4AA3"/>
    <w:rsid w:val="009A5103"/>
    <w:rsid w:val="009B041C"/>
    <w:rsid w:val="009B09B6"/>
    <w:rsid w:val="009B1726"/>
    <w:rsid w:val="009B26BA"/>
    <w:rsid w:val="009B2725"/>
    <w:rsid w:val="009B57E7"/>
    <w:rsid w:val="009B7B34"/>
    <w:rsid w:val="009C2EE4"/>
    <w:rsid w:val="009C2F14"/>
    <w:rsid w:val="009C34DF"/>
    <w:rsid w:val="009C4629"/>
    <w:rsid w:val="009C4F7B"/>
    <w:rsid w:val="009C6018"/>
    <w:rsid w:val="009D0E38"/>
    <w:rsid w:val="009D0EF0"/>
    <w:rsid w:val="009D10B7"/>
    <w:rsid w:val="009D2E14"/>
    <w:rsid w:val="009D3BC4"/>
    <w:rsid w:val="009D4607"/>
    <w:rsid w:val="009D5521"/>
    <w:rsid w:val="009D5BB7"/>
    <w:rsid w:val="009E082A"/>
    <w:rsid w:val="009E111F"/>
    <w:rsid w:val="009E469D"/>
    <w:rsid w:val="009E6141"/>
    <w:rsid w:val="009F02C0"/>
    <w:rsid w:val="009F117C"/>
    <w:rsid w:val="009F42EC"/>
    <w:rsid w:val="009F5E35"/>
    <w:rsid w:val="009F6F07"/>
    <w:rsid w:val="00A01239"/>
    <w:rsid w:val="00A03A7E"/>
    <w:rsid w:val="00A058D5"/>
    <w:rsid w:val="00A05DE3"/>
    <w:rsid w:val="00A060F4"/>
    <w:rsid w:val="00A07A38"/>
    <w:rsid w:val="00A07CD2"/>
    <w:rsid w:val="00A10248"/>
    <w:rsid w:val="00A10C32"/>
    <w:rsid w:val="00A10C75"/>
    <w:rsid w:val="00A11694"/>
    <w:rsid w:val="00A15678"/>
    <w:rsid w:val="00A170C7"/>
    <w:rsid w:val="00A210AB"/>
    <w:rsid w:val="00A22393"/>
    <w:rsid w:val="00A2382E"/>
    <w:rsid w:val="00A30EB1"/>
    <w:rsid w:val="00A30F7B"/>
    <w:rsid w:val="00A317B5"/>
    <w:rsid w:val="00A36112"/>
    <w:rsid w:val="00A36DE9"/>
    <w:rsid w:val="00A40786"/>
    <w:rsid w:val="00A41CC6"/>
    <w:rsid w:val="00A43763"/>
    <w:rsid w:val="00A44CCF"/>
    <w:rsid w:val="00A468EC"/>
    <w:rsid w:val="00A46C37"/>
    <w:rsid w:val="00A523E7"/>
    <w:rsid w:val="00A52841"/>
    <w:rsid w:val="00A5298E"/>
    <w:rsid w:val="00A55729"/>
    <w:rsid w:val="00A56F4B"/>
    <w:rsid w:val="00A62405"/>
    <w:rsid w:val="00A63627"/>
    <w:rsid w:val="00A65527"/>
    <w:rsid w:val="00A66AE0"/>
    <w:rsid w:val="00A71BAD"/>
    <w:rsid w:val="00A74101"/>
    <w:rsid w:val="00A75279"/>
    <w:rsid w:val="00A77369"/>
    <w:rsid w:val="00A77627"/>
    <w:rsid w:val="00A85D59"/>
    <w:rsid w:val="00A936D0"/>
    <w:rsid w:val="00A93BE6"/>
    <w:rsid w:val="00A96468"/>
    <w:rsid w:val="00A96583"/>
    <w:rsid w:val="00AA0197"/>
    <w:rsid w:val="00AA0F75"/>
    <w:rsid w:val="00AA3115"/>
    <w:rsid w:val="00AA34AA"/>
    <w:rsid w:val="00AA3A39"/>
    <w:rsid w:val="00AB23B5"/>
    <w:rsid w:val="00AB2515"/>
    <w:rsid w:val="00AB3143"/>
    <w:rsid w:val="00AB61FF"/>
    <w:rsid w:val="00AC0685"/>
    <w:rsid w:val="00AC179E"/>
    <w:rsid w:val="00AC5230"/>
    <w:rsid w:val="00AC72A7"/>
    <w:rsid w:val="00AD13F6"/>
    <w:rsid w:val="00AD1A71"/>
    <w:rsid w:val="00AD2D6D"/>
    <w:rsid w:val="00AD36A0"/>
    <w:rsid w:val="00AD459F"/>
    <w:rsid w:val="00AD4842"/>
    <w:rsid w:val="00AD5355"/>
    <w:rsid w:val="00AD5459"/>
    <w:rsid w:val="00AD586C"/>
    <w:rsid w:val="00AD64C4"/>
    <w:rsid w:val="00AD6F73"/>
    <w:rsid w:val="00AE059C"/>
    <w:rsid w:val="00AE14B6"/>
    <w:rsid w:val="00AE287B"/>
    <w:rsid w:val="00AE490E"/>
    <w:rsid w:val="00AE5D82"/>
    <w:rsid w:val="00AE6475"/>
    <w:rsid w:val="00AE79F3"/>
    <w:rsid w:val="00AF0193"/>
    <w:rsid w:val="00AF0E38"/>
    <w:rsid w:val="00AF3B81"/>
    <w:rsid w:val="00AF5290"/>
    <w:rsid w:val="00AF5B79"/>
    <w:rsid w:val="00B04E35"/>
    <w:rsid w:val="00B0501D"/>
    <w:rsid w:val="00B06686"/>
    <w:rsid w:val="00B06E65"/>
    <w:rsid w:val="00B079EA"/>
    <w:rsid w:val="00B13242"/>
    <w:rsid w:val="00B14DB9"/>
    <w:rsid w:val="00B16980"/>
    <w:rsid w:val="00B21126"/>
    <w:rsid w:val="00B21653"/>
    <w:rsid w:val="00B21A91"/>
    <w:rsid w:val="00B240DF"/>
    <w:rsid w:val="00B25FBE"/>
    <w:rsid w:val="00B30A32"/>
    <w:rsid w:val="00B31722"/>
    <w:rsid w:val="00B31904"/>
    <w:rsid w:val="00B33199"/>
    <w:rsid w:val="00B36D6E"/>
    <w:rsid w:val="00B41D25"/>
    <w:rsid w:val="00B42FA8"/>
    <w:rsid w:val="00B43659"/>
    <w:rsid w:val="00B44B05"/>
    <w:rsid w:val="00B44EA1"/>
    <w:rsid w:val="00B44FE6"/>
    <w:rsid w:val="00B5045A"/>
    <w:rsid w:val="00B5162F"/>
    <w:rsid w:val="00B52144"/>
    <w:rsid w:val="00B52409"/>
    <w:rsid w:val="00B5363D"/>
    <w:rsid w:val="00B54620"/>
    <w:rsid w:val="00B56A44"/>
    <w:rsid w:val="00B60B71"/>
    <w:rsid w:val="00B61331"/>
    <w:rsid w:val="00B6358B"/>
    <w:rsid w:val="00B63822"/>
    <w:rsid w:val="00B64976"/>
    <w:rsid w:val="00B7234D"/>
    <w:rsid w:val="00B72399"/>
    <w:rsid w:val="00B746BD"/>
    <w:rsid w:val="00B746C6"/>
    <w:rsid w:val="00B757BD"/>
    <w:rsid w:val="00B76D20"/>
    <w:rsid w:val="00B77048"/>
    <w:rsid w:val="00B77E1B"/>
    <w:rsid w:val="00B867AB"/>
    <w:rsid w:val="00B90F12"/>
    <w:rsid w:val="00B944EB"/>
    <w:rsid w:val="00B94573"/>
    <w:rsid w:val="00B97E7B"/>
    <w:rsid w:val="00BA0610"/>
    <w:rsid w:val="00BA12B6"/>
    <w:rsid w:val="00BA27AE"/>
    <w:rsid w:val="00BA33C3"/>
    <w:rsid w:val="00BA34DD"/>
    <w:rsid w:val="00BA5CF1"/>
    <w:rsid w:val="00BB23B0"/>
    <w:rsid w:val="00BB451F"/>
    <w:rsid w:val="00BC21D0"/>
    <w:rsid w:val="00BC2E40"/>
    <w:rsid w:val="00BC4EAE"/>
    <w:rsid w:val="00BC5962"/>
    <w:rsid w:val="00BC7159"/>
    <w:rsid w:val="00BD06DF"/>
    <w:rsid w:val="00BD1FCE"/>
    <w:rsid w:val="00BD2CBD"/>
    <w:rsid w:val="00BD3D63"/>
    <w:rsid w:val="00BD60D9"/>
    <w:rsid w:val="00BD625A"/>
    <w:rsid w:val="00BD7BFF"/>
    <w:rsid w:val="00BE07C4"/>
    <w:rsid w:val="00BF0D48"/>
    <w:rsid w:val="00BF4355"/>
    <w:rsid w:val="00BF5478"/>
    <w:rsid w:val="00C003DB"/>
    <w:rsid w:val="00C0193E"/>
    <w:rsid w:val="00C01F6E"/>
    <w:rsid w:val="00C026B8"/>
    <w:rsid w:val="00C0297E"/>
    <w:rsid w:val="00C02C45"/>
    <w:rsid w:val="00C06A0B"/>
    <w:rsid w:val="00C11BB8"/>
    <w:rsid w:val="00C14A5B"/>
    <w:rsid w:val="00C15784"/>
    <w:rsid w:val="00C20F46"/>
    <w:rsid w:val="00C2222E"/>
    <w:rsid w:val="00C22E00"/>
    <w:rsid w:val="00C2314A"/>
    <w:rsid w:val="00C24E40"/>
    <w:rsid w:val="00C252C1"/>
    <w:rsid w:val="00C27F2F"/>
    <w:rsid w:val="00C30365"/>
    <w:rsid w:val="00C335B6"/>
    <w:rsid w:val="00C34A1A"/>
    <w:rsid w:val="00C34B84"/>
    <w:rsid w:val="00C36B18"/>
    <w:rsid w:val="00C37E12"/>
    <w:rsid w:val="00C413EA"/>
    <w:rsid w:val="00C41557"/>
    <w:rsid w:val="00C41C4A"/>
    <w:rsid w:val="00C42093"/>
    <w:rsid w:val="00C441D3"/>
    <w:rsid w:val="00C4481A"/>
    <w:rsid w:val="00C4601C"/>
    <w:rsid w:val="00C53653"/>
    <w:rsid w:val="00C53C3C"/>
    <w:rsid w:val="00C54376"/>
    <w:rsid w:val="00C54E0F"/>
    <w:rsid w:val="00C55981"/>
    <w:rsid w:val="00C563AB"/>
    <w:rsid w:val="00C615B9"/>
    <w:rsid w:val="00C61D25"/>
    <w:rsid w:val="00C62CBE"/>
    <w:rsid w:val="00C6597E"/>
    <w:rsid w:val="00C65D3C"/>
    <w:rsid w:val="00C708C6"/>
    <w:rsid w:val="00C73279"/>
    <w:rsid w:val="00C757E3"/>
    <w:rsid w:val="00C82321"/>
    <w:rsid w:val="00C82985"/>
    <w:rsid w:val="00C82E52"/>
    <w:rsid w:val="00C84250"/>
    <w:rsid w:val="00C847D8"/>
    <w:rsid w:val="00C8487E"/>
    <w:rsid w:val="00C86057"/>
    <w:rsid w:val="00C87A61"/>
    <w:rsid w:val="00C87EB5"/>
    <w:rsid w:val="00C93C36"/>
    <w:rsid w:val="00C95172"/>
    <w:rsid w:val="00CA3107"/>
    <w:rsid w:val="00CA4CFA"/>
    <w:rsid w:val="00CA61B5"/>
    <w:rsid w:val="00CA65AD"/>
    <w:rsid w:val="00CB1AB3"/>
    <w:rsid w:val="00CB2495"/>
    <w:rsid w:val="00CB4356"/>
    <w:rsid w:val="00CB45C1"/>
    <w:rsid w:val="00CB4927"/>
    <w:rsid w:val="00CB5FB3"/>
    <w:rsid w:val="00CC0056"/>
    <w:rsid w:val="00CC04CD"/>
    <w:rsid w:val="00CC1165"/>
    <w:rsid w:val="00CC2645"/>
    <w:rsid w:val="00CD1112"/>
    <w:rsid w:val="00CE3D9C"/>
    <w:rsid w:val="00CE3EA8"/>
    <w:rsid w:val="00CE4EB8"/>
    <w:rsid w:val="00CE5622"/>
    <w:rsid w:val="00CF0343"/>
    <w:rsid w:val="00CF0F60"/>
    <w:rsid w:val="00CF23B9"/>
    <w:rsid w:val="00CF4247"/>
    <w:rsid w:val="00D017EC"/>
    <w:rsid w:val="00D0210D"/>
    <w:rsid w:val="00D02C07"/>
    <w:rsid w:val="00D07680"/>
    <w:rsid w:val="00D10FF4"/>
    <w:rsid w:val="00D126E0"/>
    <w:rsid w:val="00D14CC3"/>
    <w:rsid w:val="00D163F6"/>
    <w:rsid w:val="00D20051"/>
    <w:rsid w:val="00D20B46"/>
    <w:rsid w:val="00D217E3"/>
    <w:rsid w:val="00D21BF8"/>
    <w:rsid w:val="00D222F8"/>
    <w:rsid w:val="00D237F1"/>
    <w:rsid w:val="00D23CF8"/>
    <w:rsid w:val="00D23EBF"/>
    <w:rsid w:val="00D25D8B"/>
    <w:rsid w:val="00D279C0"/>
    <w:rsid w:val="00D27A16"/>
    <w:rsid w:val="00D30639"/>
    <w:rsid w:val="00D315F6"/>
    <w:rsid w:val="00D32E22"/>
    <w:rsid w:val="00D33459"/>
    <w:rsid w:val="00D33A93"/>
    <w:rsid w:val="00D34AB2"/>
    <w:rsid w:val="00D35B32"/>
    <w:rsid w:val="00D36512"/>
    <w:rsid w:val="00D420AE"/>
    <w:rsid w:val="00D42483"/>
    <w:rsid w:val="00D4295D"/>
    <w:rsid w:val="00D46BCC"/>
    <w:rsid w:val="00D473FC"/>
    <w:rsid w:val="00D502A2"/>
    <w:rsid w:val="00D53633"/>
    <w:rsid w:val="00D554A3"/>
    <w:rsid w:val="00D5659E"/>
    <w:rsid w:val="00D570BB"/>
    <w:rsid w:val="00D57783"/>
    <w:rsid w:val="00D57FB7"/>
    <w:rsid w:val="00D6309B"/>
    <w:rsid w:val="00D63C41"/>
    <w:rsid w:val="00D63DBA"/>
    <w:rsid w:val="00D65969"/>
    <w:rsid w:val="00D65C45"/>
    <w:rsid w:val="00D664E9"/>
    <w:rsid w:val="00D71C3B"/>
    <w:rsid w:val="00D73FFF"/>
    <w:rsid w:val="00D755CF"/>
    <w:rsid w:val="00D75886"/>
    <w:rsid w:val="00D75BFD"/>
    <w:rsid w:val="00D76A29"/>
    <w:rsid w:val="00D773DC"/>
    <w:rsid w:val="00D808E1"/>
    <w:rsid w:val="00D8187D"/>
    <w:rsid w:val="00D820D5"/>
    <w:rsid w:val="00D829FE"/>
    <w:rsid w:val="00D844C8"/>
    <w:rsid w:val="00D84C9C"/>
    <w:rsid w:val="00D87D18"/>
    <w:rsid w:val="00D90B26"/>
    <w:rsid w:val="00D9226E"/>
    <w:rsid w:val="00D93CA3"/>
    <w:rsid w:val="00DA0825"/>
    <w:rsid w:val="00DA082A"/>
    <w:rsid w:val="00DA5096"/>
    <w:rsid w:val="00DA5D02"/>
    <w:rsid w:val="00DB0A8B"/>
    <w:rsid w:val="00DB4988"/>
    <w:rsid w:val="00DB4A4F"/>
    <w:rsid w:val="00DB55D9"/>
    <w:rsid w:val="00DB76F5"/>
    <w:rsid w:val="00DC20CE"/>
    <w:rsid w:val="00DC3296"/>
    <w:rsid w:val="00DC3C76"/>
    <w:rsid w:val="00DC4A7B"/>
    <w:rsid w:val="00DC606D"/>
    <w:rsid w:val="00DC635D"/>
    <w:rsid w:val="00DD5984"/>
    <w:rsid w:val="00DE185C"/>
    <w:rsid w:val="00DE45A1"/>
    <w:rsid w:val="00DF31CB"/>
    <w:rsid w:val="00DF35A1"/>
    <w:rsid w:val="00DF453B"/>
    <w:rsid w:val="00DF453F"/>
    <w:rsid w:val="00DF6521"/>
    <w:rsid w:val="00E000D5"/>
    <w:rsid w:val="00E01255"/>
    <w:rsid w:val="00E020EA"/>
    <w:rsid w:val="00E028E8"/>
    <w:rsid w:val="00E04295"/>
    <w:rsid w:val="00E04A0B"/>
    <w:rsid w:val="00E04B64"/>
    <w:rsid w:val="00E04EAC"/>
    <w:rsid w:val="00E06BE5"/>
    <w:rsid w:val="00E14FAF"/>
    <w:rsid w:val="00E151CE"/>
    <w:rsid w:val="00E170C1"/>
    <w:rsid w:val="00E17A34"/>
    <w:rsid w:val="00E21010"/>
    <w:rsid w:val="00E27393"/>
    <w:rsid w:val="00E313C4"/>
    <w:rsid w:val="00E34D8D"/>
    <w:rsid w:val="00E365DE"/>
    <w:rsid w:val="00E408CA"/>
    <w:rsid w:val="00E421AA"/>
    <w:rsid w:val="00E4279B"/>
    <w:rsid w:val="00E42D9C"/>
    <w:rsid w:val="00E449E6"/>
    <w:rsid w:val="00E45016"/>
    <w:rsid w:val="00E55C02"/>
    <w:rsid w:val="00E563C0"/>
    <w:rsid w:val="00E56B98"/>
    <w:rsid w:val="00E57A57"/>
    <w:rsid w:val="00E57E14"/>
    <w:rsid w:val="00E610FD"/>
    <w:rsid w:val="00E62F08"/>
    <w:rsid w:val="00E6307C"/>
    <w:rsid w:val="00E63DAD"/>
    <w:rsid w:val="00E660A5"/>
    <w:rsid w:val="00E724ED"/>
    <w:rsid w:val="00E72F70"/>
    <w:rsid w:val="00E7446D"/>
    <w:rsid w:val="00E767FD"/>
    <w:rsid w:val="00E7719E"/>
    <w:rsid w:val="00E81303"/>
    <w:rsid w:val="00E82F38"/>
    <w:rsid w:val="00E85D03"/>
    <w:rsid w:val="00E867C7"/>
    <w:rsid w:val="00E900DA"/>
    <w:rsid w:val="00E90A7F"/>
    <w:rsid w:val="00E92861"/>
    <w:rsid w:val="00E93991"/>
    <w:rsid w:val="00E97185"/>
    <w:rsid w:val="00E977B1"/>
    <w:rsid w:val="00EA4373"/>
    <w:rsid w:val="00EA7808"/>
    <w:rsid w:val="00EB0647"/>
    <w:rsid w:val="00EB178C"/>
    <w:rsid w:val="00EB20FA"/>
    <w:rsid w:val="00EB5453"/>
    <w:rsid w:val="00EB6158"/>
    <w:rsid w:val="00EB621B"/>
    <w:rsid w:val="00EC370B"/>
    <w:rsid w:val="00EC417A"/>
    <w:rsid w:val="00EC4F14"/>
    <w:rsid w:val="00EC5845"/>
    <w:rsid w:val="00ED0BB7"/>
    <w:rsid w:val="00ED0FA6"/>
    <w:rsid w:val="00ED1521"/>
    <w:rsid w:val="00ED2A79"/>
    <w:rsid w:val="00ED3386"/>
    <w:rsid w:val="00ED6417"/>
    <w:rsid w:val="00EE1207"/>
    <w:rsid w:val="00EE123F"/>
    <w:rsid w:val="00EE530A"/>
    <w:rsid w:val="00EE5AE0"/>
    <w:rsid w:val="00EE7083"/>
    <w:rsid w:val="00EE732D"/>
    <w:rsid w:val="00F00207"/>
    <w:rsid w:val="00F02FBF"/>
    <w:rsid w:val="00F04EE6"/>
    <w:rsid w:val="00F10757"/>
    <w:rsid w:val="00F12686"/>
    <w:rsid w:val="00F1348B"/>
    <w:rsid w:val="00F13C32"/>
    <w:rsid w:val="00F14194"/>
    <w:rsid w:val="00F16985"/>
    <w:rsid w:val="00F21502"/>
    <w:rsid w:val="00F21A91"/>
    <w:rsid w:val="00F21BA0"/>
    <w:rsid w:val="00F243AD"/>
    <w:rsid w:val="00F26545"/>
    <w:rsid w:val="00F27F91"/>
    <w:rsid w:val="00F30ECB"/>
    <w:rsid w:val="00F32B57"/>
    <w:rsid w:val="00F33080"/>
    <w:rsid w:val="00F340A4"/>
    <w:rsid w:val="00F35824"/>
    <w:rsid w:val="00F42B46"/>
    <w:rsid w:val="00F440E8"/>
    <w:rsid w:val="00F46138"/>
    <w:rsid w:val="00F47986"/>
    <w:rsid w:val="00F479AE"/>
    <w:rsid w:val="00F52529"/>
    <w:rsid w:val="00F52E0D"/>
    <w:rsid w:val="00F53B05"/>
    <w:rsid w:val="00F549F8"/>
    <w:rsid w:val="00F57CE8"/>
    <w:rsid w:val="00F60527"/>
    <w:rsid w:val="00F62E72"/>
    <w:rsid w:val="00F636CA"/>
    <w:rsid w:val="00F63AC7"/>
    <w:rsid w:val="00F63C44"/>
    <w:rsid w:val="00F64277"/>
    <w:rsid w:val="00F64766"/>
    <w:rsid w:val="00F67827"/>
    <w:rsid w:val="00F72E84"/>
    <w:rsid w:val="00F7523D"/>
    <w:rsid w:val="00F75537"/>
    <w:rsid w:val="00F75ECD"/>
    <w:rsid w:val="00F76624"/>
    <w:rsid w:val="00F811EF"/>
    <w:rsid w:val="00F82906"/>
    <w:rsid w:val="00F83157"/>
    <w:rsid w:val="00F836C0"/>
    <w:rsid w:val="00F8407B"/>
    <w:rsid w:val="00F86E68"/>
    <w:rsid w:val="00F87A45"/>
    <w:rsid w:val="00F9067C"/>
    <w:rsid w:val="00F915A7"/>
    <w:rsid w:val="00F9375E"/>
    <w:rsid w:val="00F93E2D"/>
    <w:rsid w:val="00F94B1C"/>
    <w:rsid w:val="00F94FA0"/>
    <w:rsid w:val="00FA0377"/>
    <w:rsid w:val="00FA3CB5"/>
    <w:rsid w:val="00FA4097"/>
    <w:rsid w:val="00FA634A"/>
    <w:rsid w:val="00FA78A2"/>
    <w:rsid w:val="00FA7F50"/>
    <w:rsid w:val="00FB0C9E"/>
    <w:rsid w:val="00FB28C9"/>
    <w:rsid w:val="00FB36AC"/>
    <w:rsid w:val="00FB3B41"/>
    <w:rsid w:val="00FB3DA8"/>
    <w:rsid w:val="00FB5799"/>
    <w:rsid w:val="00FB71E4"/>
    <w:rsid w:val="00FB7FF9"/>
    <w:rsid w:val="00FC019D"/>
    <w:rsid w:val="00FC1703"/>
    <w:rsid w:val="00FC4608"/>
    <w:rsid w:val="00FC5B71"/>
    <w:rsid w:val="00FC7724"/>
    <w:rsid w:val="00FD0370"/>
    <w:rsid w:val="00FD06CC"/>
    <w:rsid w:val="00FD2670"/>
    <w:rsid w:val="00FD289B"/>
    <w:rsid w:val="00FD320A"/>
    <w:rsid w:val="00FD3F73"/>
    <w:rsid w:val="00FD5D58"/>
    <w:rsid w:val="00FE1C7F"/>
    <w:rsid w:val="00FE2F05"/>
    <w:rsid w:val="00FE3079"/>
    <w:rsid w:val="00FE7845"/>
    <w:rsid w:val="00FF53B5"/>
    <w:rsid w:val="00FF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AF819C"/>
  <w15:chartTrackingRefBased/>
  <w15:docId w15:val="{45D1A4A7-D422-4832-9A6B-E1E9FA55D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19C3"/>
    <w:pPr>
      <w:spacing w:line="360" w:lineRule="auto"/>
    </w:pPr>
    <w:rPr>
      <w:rFonts w:ascii="Times New Roman" w:hAnsi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F4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C32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C3296"/>
    <w:rPr>
      <w:rFonts w:ascii="Times New Roman" w:hAnsi="Times New Roman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DC32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C3296"/>
    <w:rPr>
      <w:rFonts w:ascii="Times New Roman" w:hAnsi="Times New Roman"/>
      <w:sz w:val="24"/>
    </w:rPr>
  </w:style>
  <w:style w:type="paragraph" w:styleId="Prrafodelista">
    <w:name w:val="List Paragraph"/>
    <w:basedOn w:val="Normal"/>
    <w:uiPriority w:val="34"/>
    <w:qFormat/>
    <w:rsid w:val="007B3DB9"/>
    <w:pPr>
      <w:ind w:left="720"/>
      <w:contextualSpacing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1E30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EC" w:eastAsia="es-EC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1E30E2"/>
    <w:rPr>
      <w:rFonts w:ascii="Courier New" w:eastAsia="Times New Roman" w:hAnsi="Courier New" w:cs="Courier New"/>
      <w:sz w:val="20"/>
      <w:szCs w:val="20"/>
      <w:lang w:val="es-EC" w:eastAsia="es-EC"/>
    </w:rPr>
  </w:style>
  <w:style w:type="character" w:customStyle="1" w:styleId="y2iqfc">
    <w:name w:val="y2iqfc"/>
    <w:basedOn w:val="Fuentedeprrafopredeter"/>
    <w:rsid w:val="001E30E2"/>
  </w:style>
  <w:style w:type="character" w:styleId="Refdecomentario">
    <w:name w:val="annotation reference"/>
    <w:basedOn w:val="Fuentedeprrafopredeter"/>
    <w:uiPriority w:val="99"/>
    <w:semiHidden/>
    <w:unhideWhenUsed/>
    <w:rsid w:val="005C1C1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C1C1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C1C14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C1C1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C1C14"/>
    <w:rPr>
      <w:rFonts w:ascii="Times New Roman" w:hAnsi="Times New Roman"/>
      <w:b/>
      <w:bCs/>
      <w:sz w:val="20"/>
      <w:szCs w:val="20"/>
    </w:rPr>
  </w:style>
  <w:style w:type="character" w:customStyle="1" w:styleId="ts-alignment-element">
    <w:name w:val="ts-alignment-element"/>
    <w:basedOn w:val="Fuentedeprrafopredeter"/>
    <w:rsid w:val="002D26A3"/>
  </w:style>
  <w:style w:type="character" w:customStyle="1" w:styleId="ts-alignment-element-highlighted">
    <w:name w:val="ts-alignment-element-highlighted"/>
    <w:basedOn w:val="Fuentedeprrafopredeter"/>
    <w:rsid w:val="008E2DB8"/>
  </w:style>
  <w:style w:type="paragraph" w:styleId="NormalWeb">
    <w:name w:val="Normal (Web)"/>
    <w:basedOn w:val="Normal"/>
    <w:uiPriority w:val="99"/>
    <w:unhideWhenUsed/>
    <w:rsid w:val="008A7A6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s-EC" w:eastAsia="es-EC"/>
    </w:rPr>
  </w:style>
  <w:style w:type="character" w:styleId="Textoennegrita">
    <w:name w:val="Strong"/>
    <w:basedOn w:val="Fuentedeprrafopredeter"/>
    <w:uiPriority w:val="22"/>
    <w:qFormat/>
    <w:rsid w:val="008A7A60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814C75"/>
    <w:rPr>
      <w:color w:val="0000FF"/>
      <w:u w:val="single"/>
    </w:rPr>
  </w:style>
  <w:style w:type="paragraph" w:styleId="Bibliografa">
    <w:name w:val="Bibliography"/>
    <w:basedOn w:val="Normal"/>
    <w:next w:val="Normal"/>
    <w:uiPriority w:val="37"/>
    <w:unhideWhenUsed/>
    <w:rsid w:val="00105A77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56D50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2879F3"/>
    <w:pPr>
      <w:spacing w:after="0" w:line="240" w:lineRule="auto"/>
    </w:pPr>
    <w:rPr>
      <w:rFonts w:ascii="Times New Roman" w:hAnsi="Times New Roman"/>
      <w:sz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C24E40"/>
    <w:rPr>
      <w:color w:val="954F72" w:themeColor="followed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CC04CD"/>
    <w:rPr>
      <w:color w:val="808080"/>
    </w:rPr>
  </w:style>
  <w:style w:type="table" w:customStyle="1" w:styleId="Estilo1">
    <w:name w:val="Estilo1"/>
    <w:basedOn w:val="Tablanormal"/>
    <w:uiPriority w:val="99"/>
    <w:rsid w:val="00B63822"/>
    <w:pPr>
      <w:spacing w:after="0" w:line="240" w:lineRule="auto"/>
    </w:pPr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Estilo2">
    <w:name w:val="Estilo2"/>
    <w:basedOn w:val="Tablanormal"/>
    <w:uiPriority w:val="99"/>
    <w:rsid w:val="005123B1"/>
    <w:pPr>
      <w:spacing w:after="0" w:line="240" w:lineRule="auto"/>
    </w:pPr>
    <w:tblPr>
      <w:tblBorders>
        <w:bottom w:val="single" w:sz="2" w:space="0" w:color="auto"/>
        <w:insideH w:val="single" w:sz="4" w:space="0" w:color="F2F2F2" w:themeColor="background1" w:themeShade="F2"/>
      </w:tblBorders>
    </w:tbl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113E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3E4B"/>
    <w:rPr>
      <w:rFonts w:ascii="Segoe UI" w:hAnsi="Segoe UI" w:cs="Segoe UI"/>
      <w:sz w:val="18"/>
      <w:szCs w:val="18"/>
    </w:rPr>
  </w:style>
  <w:style w:type="character" w:styleId="Nmerodelnea">
    <w:name w:val="line number"/>
    <w:basedOn w:val="Fuentedeprrafopredeter"/>
    <w:uiPriority w:val="99"/>
    <w:semiHidden/>
    <w:unhideWhenUsed/>
    <w:rsid w:val="00E57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15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50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30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649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340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626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531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331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81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3439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595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2758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8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8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94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0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609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96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894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024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973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2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887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479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384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2704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3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Cas23</b:Tag>
    <b:SourceType>JournalArticle</b:SourceType>
    <b:Guid>{60E3F5A5-3B45-47B9-850C-BB0973568E30}</b:Guid>
    <b:Title>La publicidad digital como estimulante de respuesta emocionales básicas en la audiencia</b:Title>
    <b:JournalName>INNOVA Research Journal</b:JournalName>
    <b:Year>2023</b:Year>
    <b:Pages>107-128</b:Pages>
    <b:Author>
      <b:Author>
        <b:NameList>
          <b:Person>
            <b:Last>Castro</b:Last>
            <b:First>Juan</b:First>
          </b:Person>
          <b:Person>
            <b:Last>Pazmiño</b:Last>
            <b:First>Victoria</b:First>
          </b:Person>
        </b:NameList>
      </b:Author>
    </b:Author>
    <b:Volume>8</b:Volume>
    <b:Issue>2</b:Issue>
    <b:URL>https://doi.org/10.33890/innova.v8.n2.2023.2237</b:URL>
    <b:RefOrder>10</b:RefOrder>
  </b:Source>
  <b:Source>
    <b:Tag>Vis20</b:Tag>
    <b:SourceType>JournalArticle</b:SourceType>
    <b:Guid>{C7D64E04-7DAF-4830-B960-A724AEA73CF6}</b:Guid>
    <b:Title>Visual attention to the use of# ad versus# sponsored on e-cigarette influencer posts on social media: A randomized experiment</b:Title>
    <b:JournalName>Journal of Health Communication</b:JournalName>
    <b:Year>2020</b:Year>
    <b:Pages>925-930</b:Pages>
    <b:Volume>25</b:Volume>
    <b:Issue>12</b:Issue>
    <b:URL>https://doi.org/10.1080/10810730.2020.1849464</b:URL>
    <b:Author>
      <b:Author>
        <b:NameList>
          <b:Person>
            <b:Last>Klein</b:Last>
            <b:First>Elizabeth</b:First>
          </b:Person>
          <b:Person>
            <b:Last>Czaplicki</b:Last>
            <b:First>Lauren</b:First>
          </b:Person>
          <b:Person>
            <b:Last>Berman</b:Last>
            <b:First>Micah</b:First>
          </b:Person>
          <b:Person>
            <b:Last>Emery</b:Last>
            <b:First>Sherry</b:First>
          </b:Person>
          <b:Person>
            <b:Last>Schillo</b:Last>
            <b:First>Barbara</b:First>
          </b:Person>
        </b:NameList>
      </b:Author>
    </b:Author>
    <b:RefOrder>11</b:RefOrder>
  </b:Source>
  <b:Source>
    <b:Tag>Bañ22</b:Tag>
    <b:SourceType>JournalArticle</b:SourceType>
    <b:Guid>{0387A3B2-7798-4054-9E35-E9706BBE9C5A}</b:Guid>
    <b:Title>Ciencia cognitiva y neuromarketing: investigación académica, tecnologías emergentes y desafíos profesionales</b:Title>
    <b:JournalName>Revista científica de Comunicación y Tecnologías Emergentes</b:JournalName>
    <b:Year>2022</b:Year>
    <b:Author>
      <b:Author>
        <b:NameList>
          <b:Person>
            <b:Last>Baños</b:Last>
            <b:First>Miguel</b:First>
          </b:Person>
          <b:Person>
            <b:Last>Baraybar</b:Last>
            <b:First>Antonio</b:First>
          </b:Person>
        </b:NameList>
      </b:Author>
    </b:Author>
    <b:Volume>20</b:Volume>
    <b:Issue>2</b:Issue>
    <b:URL>https://doi.org/10.7195/ri14.v20i2.1911</b:URL>
    <b:RefOrder>12</b:RefOrder>
  </b:Source>
  <b:Source>
    <b:Tag>Wan19</b:Tag>
    <b:SourceType>JournalArticle</b:SourceType>
    <b:Guid>{6FDCBCE2-BA42-4930-9250-1C770FD6D7F1}</b:Guid>
    <b:Title>Comparative analysis of advertising attention to Facebook social network: Evidence from eye-movement data</b:Title>
    <b:JournalName>Computers in Human Behavior</b:JournalName>
    <b:Year>2019</b:Year>
    <b:Pages>192-208</b:Pages>
    <b:Volume>100</b:Volume>
    <b:URL>https://doi.org/10.1016/j.chb.2018.08.007</b:URL>
    <b:Author>
      <b:Author>
        <b:NameList>
          <b:Person>
            <b:Last>Wang</b:Last>
            <b:First>Chung</b:First>
          </b:Person>
          <b:Person>
            <b:Last>Hung</b:Last>
            <b:First>Jason</b:First>
          </b:Person>
        </b:NameList>
      </b:Author>
    </b:Author>
    <b:RefOrder>4</b:RefOrder>
  </b:Source>
  <b:Source>
    <b:Tag>MoX21</b:Tag>
    <b:SourceType>JournalArticle</b:SourceType>
    <b:Guid>{5741EE2D-0A79-470F-AFDA-D9C35ADBDFE6}</b:Guid>
    <b:Title>Consumer visual attention and behaviour of online clothing</b:Title>
    <b:JournalName>International Journal of Clothing Science and Technology</b:JournalName>
    <b:Year>2021</b:Year>
    <b:Pages>305-320</b:Pages>
    <b:Author>
      <b:Author>
        <b:NameList>
          <b:Person>
            <b:Last>Mo</b:Last>
            <b:First>Xiaohong </b:First>
          </b:Person>
          <b:Person>
            <b:Last>Sun</b:Last>
            <b:First>Enle</b:First>
          </b:Person>
          <b:Person>
            <b:Last>Yang</b:Last>
            <b:First>Xian</b:First>
          </b:Person>
        </b:NameList>
      </b:Author>
    </b:Author>
    <b:Volume>33</b:Volume>
    <b:Issue>3</b:Issue>
    <b:URL>https://doi.org/10.1108/ijcst-02-2020-0029 </b:URL>
    <b:RefOrder>13</b:RefOrder>
  </b:Source>
  <b:Source>
    <b:Tag>Pek21</b:Tag>
    <b:SourceType>JournalArticle</b:SourceType>
    <b:Guid>{EC446D75-3EAC-4C31-924D-11205CB4E1AF}</b:Guid>
    <b:Title>The effects of the content elements of online banner ads on visual attention: evidence from an-eye-tracking study</b:Title>
    <b:JournalName>Future Internet</b:JournalName>
    <b:Year>2021</b:Year>
    <b:Pages>18</b:Pages>
    <b:Author>
      <b:Author>
        <b:NameList>
          <b:Person>
            <b:Last>Peker</b:Last>
            <b:First>Serhat</b:First>
          </b:Person>
          <b:Person>
            <b:Last>Meneske</b:Last>
            <b:First>Gonca</b:First>
          </b:Person>
          <b:Person>
            <b:Last>Inal</b:Last>
            <b:First>Yavuz</b:First>
          </b:Person>
        </b:NameList>
      </b:Author>
    </b:Author>
    <b:Volume>13</b:Volume>
    <b:Issue>1</b:Issue>
    <b:URL>https://doi.org/10.3390/fi13010018</b:URL>
    <b:RefOrder>9</b:RefOrder>
  </b:Source>
  <b:Source>
    <b:Tag>Bro24</b:Tag>
    <b:SourceType>InternetSite</b:SourceType>
    <b:Guid>{14F0ED38-0DBB-4D93-AA37-0786A93B12E1}</b:Guid>
    <b:Title>Average daily time spent on Social Media (Latest 2024 Data)</b:Title>
    <b:Year>2024</b:Year>
    <b:URL>https://www.broadbandsearch.net/blog/average-daily-time-on-social-media</b:URL>
    <b:Author>
      <b:Author>
        <b:Corporate>BroadbandSearch</b:Corporate>
      </b:Author>
    </b:Author>
    <b:YearAccessed>2024</b:YearAccessed>
    <b:MonthAccessed>Mayo</b:MonthAccessed>
    <b:DayAccessed>8</b:DayAccessed>
    <b:RefOrder>2</b:RefOrder>
  </b:Source>
  <b:Source>
    <b:Tag>Sta21</b:Tag>
    <b:SourceType>InternetSite</b:SourceType>
    <b:Guid>{9151193A-8231-4065-BBBF-1672CFA7B274}</b:Guid>
    <b:Title>Number of global network users 2017-2028</b:Title>
    <b:Year>2024</b:Year>
    <b:Author>
      <b:Author>
        <b:Corporate>Statista Inc</b:Corporate>
      </b:Author>
    </b:Author>
    <b:URL>https://www.statista.com/statistics/278414/number-of-worldwide-social-network-users/</b:URL>
    <b:YearAccessed>2024</b:YearAccessed>
    <b:MonthAccessed>Mayo</b:MonthAccessed>
    <b:DayAccessed>8</b:DayAccessed>
    <b:RefOrder>1</b:RefOrder>
  </b:Source>
  <b:Source>
    <b:Tag>Dek23</b:Tag>
    <b:SourceType>JournalArticle</b:SourceType>
    <b:Guid>{51D79B6C-8922-40A8-8E17-FE0A544BCD09}</b:Guid>
    <b:Title>The processing of native advertising compared to banner advertising: an eye-tracking experiment</b:Title>
    <b:JournalName>Electronic Commerce Research</b:JournalName>
    <b:Year>2023</b:Year>
    <b:Pages>1921-1940</b:Pages>
    <b:Author>
      <b:Author>
        <b:NameList>
          <b:Person>
            <b:Last>De keyzer</b:Last>
            <b:First>Freya</b:First>
          </b:Person>
          <b:Person>
            <b:Last>Dens</b:Last>
            <b:First>Nathalie</b:First>
          </b:Person>
          <b:Person>
            <b:Last>De Pelsmacker</b:Last>
            <b:First>Patric</b:First>
          </b:Person>
        </b:NameList>
      </b:Author>
    </b:Author>
    <b:Volume>23</b:Volume>
    <b:Issue>3</b:Issue>
    <b:URL>https://doi.org/10.1007/s10660-021-09523-7</b:URL>
    <b:RefOrder>14</b:RefOrder>
  </b:Source>
  <b:Source>
    <b:Tag>Kus20</b:Tag>
    <b:SourceType>JournalArticle</b:SourceType>
    <b:Guid>{9BB7F81D-9CE9-40D7-A9BA-070AD88B0F76}</b:Guid>
    <b:Title>Exploring the role of visual aesthetics and presentation modality in luxury fashion brand communication on Instagram</b:Title>
    <b:Year>2020</b:Year>
    <b:Pages>15-31</b:Pages>
    <b:JournalName>Journal of Fashion Marketing and Management: An International Journal</b:JournalName>
    <b:Author>
      <b:Author>
        <b:NameList>
          <b:Person>
            <b:Last>Kusumasondjaja</b:Last>
            <b:First>Sony</b:First>
          </b:Person>
        </b:NameList>
      </b:Author>
    </b:Author>
    <b:URL>https://doi.org/10.1108/JFMM-02-2019-0019</b:URL>
    <b:Volume>24</b:Volume>
    <b:Issue>1</b:Issue>
    <b:RefOrder>3</b:RefOrder>
  </b:Source>
  <b:Source>
    <b:Tag>Zha22</b:Tag>
    <b:SourceType>JournalArticle</b:SourceType>
    <b:Guid>{B3965A2C-FFDC-476B-AFFC-A9D53D69F237}</b:Guid>
    <b:Title>Gazing at the gazers: An investigation of travel advertisement modality interference</b:Title>
    <b:JournalName>Journal of Travel Research</b:JournalName>
    <b:Year>2022</b:Year>
    <b:Pages>730-746</b:Pages>
    <b:Author>
      <b:Author>
        <b:NameList>
          <b:Person>
            <b:Last>Zhao</b:Last>
            <b:First>Tong</b:First>
          </b:Person>
          <b:Person>
            <b:Last>Wong</b:Last>
            <b:First>Anthony</b:First>
          </b:Person>
          <b:Person>
            <b:Last>Tong</b:Last>
            <b:First>Pan</b:First>
          </b:Person>
          <b:Person>
            <b:Last>Li</b:Last>
            <b:First>Nao</b:First>
          </b:Person>
          <b:Person>
            <b:Last>Xiong</b:Last>
            <b:First>Xiling</b:First>
          </b:Person>
        </b:NameList>
      </b:Author>
    </b:Author>
    <b:Volume>61</b:Volume>
    <b:Issue>4</b:Issue>
    <b:URL>https://doi.org/10.1177/00472875211002645</b:URL>
    <b:RefOrder>15</b:RefOrder>
  </b:Source>
  <b:Source>
    <b:Tag>Gon22</b:Tag>
    <b:SourceType>JournalArticle</b:SourceType>
    <b:Guid>{A7BC3FEE-A3F4-40B0-B6F5-2933CF552B14}</b:Guid>
    <b:Title>Una mirada al diseño, a los procesos perceptivos y al eye tracking</b:Title>
    <b:JournalName>Cuadernos del Centro de Estudios de Diseño y Comunicación</b:JournalName>
    <b:Year>2022</b:Year>
    <b:Author>
      <b:Author>
        <b:NameList>
          <b:Person>
            <b:Last>Morales</b:Last>
            <b:First>Celia</b:First>
          </b:Person>
          <b:Person>
            <b:Last>Martínez</b:Last>
            <b:First>Marín</b:First>
          </b:Person>
        </b:NameList>
      </b:Author>
    </b:Author>
    <b:Issue>172</b:Issue>
    <b:URL>https://doi.org/10.18682/cdc.vi172.7125</b:URL>
    <b:RefOrder>16</b:RefOrder>
  </b:Source>
  <b:Source>
    <b:Tag>Kas19</b:Tag>
    <b:SourceType>JournalArticle</b:SourceType>
    <b:Guid>{75A823AD-2861-4710-9E51-768261632EA0}</b:Guid>
    <b:Title>Personally relevant online advertisements: Effects of demographic targeting on visual attention and brand evaluation</b:Title>
    <b:JournalName>PloS one</b:JournalName>
    <b:Year>2019</b:Year>
    <b:Pages>14</b:Pages>
    <b:Author>
      <b:Author>
        <b:NameList>
          <b:Person>
            <b:Last>Kaspar</b:Last>
            <b:First>Kai</b:First>
          </b:Person>
          <b:Person>
            <b:Last>Weber</b:Last>
            <b:First>Sarah</b:First>
          </b:Person>
          <b:Person>
            <b:Last>Wilbers</b:Last>
            <b:First>Anne</b:First>
          </b:Person>
        </b:NameList>
      </b:Author>
    </b:Author>
    <b:URL>https://doi.org/10.1371/journal.pone.0212419</b:URL>
    <b:Volume>14</b:Volume>
    <b:Issue>2</b:Issue>
    <b:RefOrder>17</b:RefOrder>
  </b:Source>
  <b:Source>
    <b:Tag>Kon19</b:Tag>
    <b:SourceType>JournalArticle</b:SourceType>
    <b:Guid>{A3E8BCD4-B70F-4513-9273-0569747CF934}</b:Guid>
    <b:Title>Web advertisement effectiveness evaluation: Attention and memory</b:Title>
    <b:JournalName>Journal of Vacation Marketing</b:JournalName>
    <b:Year>2019</b:Year>
    <b:Pages>130-146</b:Pages>
    <b:Author>
      <b:Author>
        <b:NameList>
          <b:Person>
            <b:Last>Kong</b:Last>
            <b:First>Shaojun</b:First>
          </b:Person>
          <b:Person>
            <b:Last>Huang</b:Last>
            <b:First>Zhenfang</b:First>
          </b:Person>
          <b:Person>
            <b:Last>Scott</b:Last>
            <b:First>Noel</b:First>
          </b:Person>
          <b:Person>
            <b:Last>Zhang</b:Last>
            <b:First>Zi</b:First>
          </b:Person>
          <b:Person>
            <b:Last>Shen</b:Last>
            <b:First>Zhixiang</b:First>
          </b:Person>
        </b:NameList>
      </b:Author>
    </b:Author>
    <b:URL>https://doi.org/10.1177/1356766718757272</b:URL>
    <b:Volume>25</b:Volume>
    <b:Issue>1</b:Issue>
    <b:RefOrder>18</b:RefOrder>
  </b:Source>
  <b:Source>
    <b:Tag>Lou20</b:Tag>
    <b:SourceType>JournalArticle</b:SourceType>
    <b:Guid>{75D53319-37DC-4401-AAC7-6992ED30BD33}</b:Guid>
    <b:Title>Destination advertisement semiotic signs: Analysing tourists' visual attention and perceived ad effectiveness</b:Title>
    <b:JournalName>Annals of Tourism Research</b:JournalName>
    <b:Year>2020</b:Year>
    <b:Author>
      <b:Author>
        <b:NameList>
          <b:Person>
            <b:Last>Lourenção</b:Last>
            <b:First>Marina</b:First>
          </b:Person>
          <b:Person>
            <b:Last>Giraldi</b:Last>
            <b:First>Janaina</b:First>
          </b:Person>
          <b:Person>
            <b:Last>Oliveira</b:Last>
            <b:First>Jorge</b:First>
          </b:Person>
        </b:NameList>
      </b:Author>
    </b:Author>
    <b:URL>https://doi.org/10.1016/j.annals.2020.103001</b:URL>
    <b:Volume>84</b:Volume>
    <b:RefOrder>19</b:RefOrder>
  </b:Source>
  <b:Source>
    <b:Tag>Boc23</b:Tag>
    <b:SourceType>JournalArticle</b:SourceType>
    <b:Guid>{88541FAB-DADB-4C77-86A0-08324EE58A78}</b:Guid>
    <b:Title>Effects of Visual Complexity of Banner Ads on Website Users’ Perceptions</b:Title>
    <b:JournalName>Applied Sciences</b:JournalName>
    <b:Year>2023</b:Year>
    <b:Author>
      <b:Author>
        <b:NameList>
          <b:Person>
            <b:Last>Bočaj</b:Last>
            <b:First>Nejc</b:First>
          </b:Person>
          <b:Person>
            <b:Last>Ahtik</b:Last>
            <b:First>Jure</b:First>
          </b:Person>
        </b:NameList>
      </b:Author>
    </b:Author>
    <b:Volume>13</b:Volume>
    <b:Issue>24</b:Issue>
    <b:URL>https://doi.org/10.3390/app132413317</b:URL>
    <b:RefOrder>5</b:RefOrder>
  </b:Source>
  <b:Source>
    <b:Tag>Ata21</b:Tag>
    <b:SourceType>JournalArticle</b:SourceType>
    <b:Guid>{580AA724-2F7B-4BFF-97A5-459C4456200A}</b:Guid>
    <b:Title>Disclaimer labels used in ads: an eye-tracking study exploring body dissatisfaction and physical appearance comparison among university students</b:Title>
    <b:JournalName>Türkiye İletişim Araştırmaları Dergisi</b:JournalName>
    <b:Year>2021</b:Year>
    <b:Pages>282-301</b:Pages>
    <b:Author>
      <b:Author>
        <b:NameList>
          <b:Person>
            <b:Last>Atar</b:Last>
            <b:First>Motif</b:First>
          </b:Person>
          <b:Person>
            <b:Last>Ispir</b:Last>
            <b:First>Bilge </b:First>
          </b:Person>
          <b:Person>
            <b:Last>Sener</b:Last>
            <b:First>Gülcan</b:First>
          </b:Person>
        </b:NameList>
      </b:Author>
    </b:Author>
    <b:Issue>38</b:Issue>
    <b:URL>https://doi.org/10.17829/turcom.931017</b:URL>
    <b:RefOrder>20</b:RefOrder>
  </b:Source>
  <b:Source>
    <b:Tag>Cal191</b:Tag>
    <b:SourceType>JournalArticle</b:SourceType>
    <b:Guid>{AD858898-79B7-40D1-9AFC-31E8F05B12FE}</b:Guid>
    <b:Title>Neuromarketing and its implications for operations management: an experiment with two brands of beer</b:Title>
    <b:JournalName>Gestão &amp; Produção</b:JournalName>
    <b:Year>2019</b:Year>
    <b:Author>
      <b:Author>
        <b:NameList>
          <b:Person>
            <b:Last>Oliveira</b:Last>
            <b:First>Jorge</b:First>
          </b:Person>
          <b:Person>
            <b:Last>Giraldi</b:Last>
            <b:First>Janaina</b:First>
          </b:Person>
        </b:NameList>
      </b:Author>
    </b:Author>
    <b:URL>https://doi.org/10.1590/0104-530X3512-19</b:URL>
    <b:Volume>26</b:Volume>
    <b:Issue>3</b:Issue>
    <b:RefOrder>21</b:RefOrder>
  </b:Source>
  <b:Source>
    <b:Tag>Cor19</b:Tag>
    <b:SourceType>JournalArticle</b:SourceType>
    <b:Guid>{B8254121-39DD-4F8B-937B-76D202BDB3F8}</b:Guid>
    <b:Title>Attention to online channels across the path to purchase: An eye-tracking study</b:Title>
    <b:JournalName>Electronic Commerce Research and Applications</b:JournalName>
    <b:Year>2019</b:Year>
    <b:Author>
      <b:Author>
        <b:NameList>
          <b:Person>
            <b:Last>Cortina</b:Last>
            <b:First>Monica</b:First>
          </b:Person>
          <b:Person>
            <b:Last>Cabeza</b:Last>
            <b:First>Rafael</b:First>
          </b:Person>
          <b:Person>
            <b:Last>Chocarro</b:Last>
            <b:First>Raquel</b:First>
          </b:Person>
          <b:Person>
            <b:Last>Villanueva</b:Last>
            <b:First>Arantxa</b:First>
          </b:Person>
        </b:NameList>
      </b:Author>
    </b:Author>
    <b:Volume>36</b:Volume>
    <b:URL>https://doi.org/10.1016/j.elerap.2019.100864</b:URL>
    <b:RefOrder>22</b:RefOrder>
  </b:Source>
  <b:Source>
    <b:Tag>Ros97</b:Tag>
    <b:SourceType>JournalArticle</b:SourceType>
    <b:Guid>{2B543C43-07A8-43C6-91AD-DD75ACA4D4CA}</b:Guid>
    <b:Title>Visual attention to advertising: A segment-level analysis</b:Title>
    <b:JournalName>Journal of Consumer Research</b:JournalName>
    <b:Year>1997</b:Year>
    <b:Pages>305-314</b:Pages>
    <b:Author>
      <b:Author>
        <b:NameList>
          <b:Person>
            <b:Last>Rosbergen</b:Last>
            <b:First>Edward</b:First>
          </b:Person>
          <b:Person>
            <b:Last>Pieters</b:Last>
            <b:First>Rik</b:First>
          </b:Person>
          <b:Person>
            <b:Last>Wedel</b:Last>
            <b:First>Michel</b:First>
          </b:Person>
        </b:NameList>
      </b:Author>
    </b:Author>
    <b:URL>https://doi.org/10.1086/209512</b:URL>
    <b:Volume>24</b:Volume>
    <b:Issue>3</b:Issue>
    <b:RefOrder>23</b:RefOrder>
  </b:Source>
  <b:Source>
    <b:Tag>Smi91</b:Tag>
    <b:SourceType>JournalArticle</b:SourceType>
    <b:Guid>{6D14A3E9-42EE-467E-ABF1-C28CD3D48595}</b:Guid>
    <b:Title>Multiple resource theory and consumer processing of broadcast advertisements: An involvement perspective</b:Title>
    <b:JournalName>Journal of Advertising</b:JournalName>
    <b:Year>1991</b:Year>
    <b:Pages>1-7</b:Pages>
    <b:Author>
      <b:Author>
        <b:NameList>
          <b:Person>
            <b:Last>Smith</b:Last>
            <b:First>Robert</b:First>
          </b:Person>
          <b:Person>
            <b:Last>Buchholz</b:Last>
            <b:First>Laura</b:First>
          </b:Person>
        </b:NameList>
      </b:Author>
    </b:Author>
    <b:URL>https://doi.org/10.1080/00913367.1991.10673343</b:URL>
    <b:Volume>20</b:Volume>
    <b:Issue>3</b:Issue>
    <b:RefOrder>24</b:RefOrder>
  </b:Source>
  <b:Source>
    <b:Tag>Hof83</b:Tag>
    <b:SourceType>JournalArticle</b:SourceType>
    <b:Guid>{17A5653B-458B-426A-9390-866A5D0C1335}</b:Guid>
    <b:Title>The role of attentional resources in automatic detection</b:Title>
    <b:JournalName>Cognitive Psychology</b:JournalName>
    <b:Year>1983</b:Year>
    <b:Pages>379-410</b:Pages>
    <b:Author>
      <b:Author>
        <b:NameList>
          <b:Person>
            <b:Last>Hoffman</b:Last>
            <b:First>James</b:First>
          </b:Person>
          <b:Person>
            <b:Last>Nelson</b:Last>
            <b:First>Billie</b:First>
          </b:Person>
          <b:Person>
            <b:Last>Houck</b:Last>
            <b:First>Michael</b:First>
          </b:Person>
        </b:NameList>
      </b:Author>
    </b:Author>
    <b:URL>https://doi.org/10.1016/0010-0285(83)90013-0</b:URL>
    <b:Volume>15</b:Volume>
    <b:Issue>3</b:Issue>
    <b:RefOrder>25</b:RefOrder>
  </b:Source>
  <b:Source>
    <b:Tag>Mil08</b:Tag>
    <b:SourceType>JournalArticle</b:SourceType>
    <b:Guid>{3B08A7E2-D95B-49B0-AE13-2CDB0571744F}</b:Guid>
    <b:Title>First attention then intention: Insights from computational neuroscience of vision</b:Title>
    <b:JournalName>International Journal of advertising</b:JournalName>
    <b:Year>2008</b:Year>
    <b:Pages>381-398</b:Pages>
    <b:Author>
      <b:Author>
        <b:NameList>
          <b:Person>
            <b:Last>Milosavljevic</b:Last>
            <b:First>Milica</b:First>
          </b:Person>
          <b:Person>
            <b:Last>Cerf</b:Last>
            <b:First>Moran</b:First>
          </b:Person>
        </b:NameList>
      </b:Author>
    </b:Author>
    <b:DOI>https://doi.org/10.2501/S0265048708080037</b:DOI>
    <b:Volume>27</b:Volume>
    <b:Issue>3</b:Issue>
    <b:RefOrder>6</b:RefOrder>
  </b:Source>
  <b:Source>
    <b:Tag>Bas94</b:Tag>
    <b:SourceType>JournalArticle</b:SourceType>
    <b:Guid>{7A99ADF0-69FF-40D1-A38C-60FDBB55A575}</b:Guid>
    <b:Title>Multiple resource theory I: Application to television viewing</b:Title>
    <b:JournalName>Communication Research</b:JournalName>
    <b:Year>1994</b:Year>
    <b:Pages>177-207</b:Pages>
    <b:Author>
      <b:Author>
        <b:NameList>
          <b:Person>
            <b:Last>Basil</b:Last>
            <b:First>Michael</b:First>
          </b:Person>
        </b:NameList>
      </b:Author>
    </b:Author>
    <b:URL>https://doi.org/10.1177/009365094021002003</b:URL>
    <b:Volume>21</b:Volume>
    <b:Issue>2</b:Issue>
    <b:RefOrder>7</b:RefOrder>
  </b:Source>
  <b:Source>
    <b:Tag>Wic02</b:Tag>
    <b:SourceType>JournalArticle</b:SourceType>
    <b:Guid>{E81487E7-BB18-404B-B226-9C3DDD00A1DC}</b:Guid>
    <b:Title>Multiple resources and performance prediction</b:Title>
    <b:JournalName>Theoretical issues in ergonomics science</b:JournalName>
    <b:Year>2002</b:Year>
    <b:Pages>159-177</b:Pages>
    <b:Author>
      <b:Author>
        <b:NameList>
          <b:Person>
            <b:Last>Wickens</b:Last>
            <b:First>Christopher</b:First>
          </b:Person>
        </b:NameList>
      </b:Author>
    </b:Author>
    <b:Volume>3</b:Volume>
    <b:Issue>2</b:Issue>
    <b:URL>https://doi.org/10.1080/14639220210123806</b:URL>
    <b:RefOrder>26</b:RefOrder>
  </b:Source>
  <b:Source>
    <b:Tag>Adi18</b:Tag>
    <b:SourceType>JournalArticle</b:SourceType>
    <b:Guid>{4564EB7E-473C-4939-85CA-E5CD58BFC119}</b:Guid>
    <b:Title>Face presence and gaze direction in print advertisements: how they influence consumer responses—an eye-tracking study</b:Title>
    <b:JournalName>Journal of Advertising Research</b:JournalName>
    <b:Year>2018</b:Year>
    <b:Pages>443-455</b:Pages>
    <b:Author>
      <b:Author>
        <b:NameList>
          <b:Person>
            <b:Last>Adil</b:Last>
            <b:First>Safaa</b:First>
          </b:Person>
          <b:Person>
            <b:Last>Lacoste</b:Last>
            <b:First>Badie </b:First>
          </b:Person>
          <b:Person>
            <b:Last>Droulers</b:Last>
            <b:First>Olivier</b:First>
          </b:Person>
        </b:NameList>
      </b:Author>
    </b:Author>
    <b:Volume>58</b:Volume>
    <b:Issue>4</b:Issue>
    <b:URL>https://doi.org/10.2501/JAR-2018-004</b:URL>
    <b:RefOrder>27</b:RefOrder>
  </b:Source>
  <b:Source>
    <b:Tag>Pfi20</b:Tag>
    <b:SourceType>JournalArticle</b:SourceType>
    <b:Guid>{DC260390-8A79-4F4F-B3B8-2216C492373C}</b:Guid>
    <b:Title>Personalized advertisements with integration of names and photographs: An eye-tracking experiment</b:Title>
    <b:JournalName>Journal of Business Research</b:JournalName>
    <b:Year>2020</b:Year>
    <b:Pages>196-207</b:Pages>
    <b:Author>
      <b:Author>
        <b:NameList>
          <b:Person>
            <b:Last>Pfiffelmann</b:Last>
            <b:First>Jean</b:First>
          </b:Person>
          <b:Person>
            <b:Last>Dens</b:Last>
            <b:First>Nathalie</b:First>
          </b:Person>
          <b:Person>
            <b:Last>Soulez</b:Last>
            <b:First>Sébastien</b:First>
          </b:Person>
        </b:NameList>
      </b:Author>
    </b:Author>
    <b:Volume>111</b:Volume>
    <b:URL>https://doi.org/10.1016/j.jbusres.2019.08.017</b:URL>
    <b:RefOrder>28</b:RefOrder>
  </b:Source>
  <b:Source>
    <b:Tag>Tai23</b:Tag>
    <b:SourceType>JournalArticle</b:SourceType>
    <b:Guid>{2E4DCE08-DA4A-43EA-84D8-4CF39E961558}</b:Guid>
    <b:Title>Mining Eye-Tracking Data for Text Summarization</b:Title>
    <b:Year>2023</b:Year>
    <b:JournalName>International Journal of Human-Computer Interaction</b:JournalName>
    <b:Author>
      <b:Author>
        <b:NameList>
          <b:Person>
            <b:Last>Taieb</b:Last>
            <b:First>Meirav</b:First>
          </b:Person>
          <b:Person>
            <b:Last>Romanovski</b:Last>
            <b:First>Aleksandr</b:First>
          </b:Person>
          <b:Person>
            <b:Last>Last</b:Last>
            <b:First>Mark</b:First>
          </b:Person>
          <b:Person>
            <b:Last>Litvak</b:Last>
            <b:First>Marina</b:First>
          </b:Person>
          <b:Person>
            <b:Last>Elhadad</b:Last>
            <b:First>Michael</b:First>
          </b:Person>
        </b:NameList>
      </b:Author>
    </b:Author>
    <b:URL>https://doi.org/10.1080/10447318.2023.2227827</b:URL>
    <b:Pages>1-19</b:Pages>
    <b:RefOrder>29</b:RefOrder>
  </b:Source>
  <b:Source>
    <b:Tag>Yan22</b:Tag>
    <b:SourceType>JournalArticle</b:SourceType>
    <b:Guid>{A85CDF5B-8E51-437C-A177-145C947D08AA}</b:Guid>
    <b:Title>Image and text presentation forms in destination marketing: An eye-tracking analysis and a laboratory experiment</b:Title>
    <b:JournalName>Frontiers in Psychology</b:JournalName>
    <b:Year>2022</b:Year>
    <b:Author>
      <b:Author>
        <b:NameList>
          <b:Person>
            <b:Last>Yang</b:Last>
            <b:First>Wei</b:First>
          </b:Person>
          <b:Person>
            <b:Last>Chen</b:Last>
            <b:First>Qiuxia</b:First>
          </b:Person>
          <b:Person>
            <b:Last>Huang</b:Last>
            <b:First>Xiaoting</b:First>
          </b:Person>
          <b:Person>
            <b:Last>Shi</b:Last>
            <b:First>Jiamin</b:First>
          </b:Person>
        </b:NameList>
      </b:Author>
    </b:Author>
    <b:Volume>13</b:Volume>
    <b:URL>https://doi.org/10.3389/fpsyg.2022.1024991</b:URL>
    <b:RefOrder>30</b:RefOrder>
  </b:Source>
  <b:Source>
    <b:Tag>Bor20</b:Tag>
    <b:SourceType>JournalArticle</b:SourceType>
    <b:Guid>{29E02645-7455-4C39-8540-AA4322F7C996}</b:Guid>
    <b:Title>Attracting user attention to visual elements within website with the use of Fitts’s law and flickering effect</b:Title>
    <b:JournalName>Procedia Computer Science</b:JournalName>
    <b:Year>2020</b:Year>
    <b:Pages>2756-2763</b:Pages>
    <b:Author>
      <b:Author>
        <b:NameList>
          <b:Person>
            <b:Last>Bortko</b:Last>
            <b:First>Kamil</b:First>
          </b:Person>
          <b:Person>
            <b:Last>Jankowski</b:Last>
            <b:First>Jaroslaw</b:First>
          </b:Person>
          <b:Person>
            <b:Last>Bartkow</b:Last>
            <b:First>Piotr</b:First>
          </b:Person>
          <b:Person>
            <b:Last>Pazura</b:Last>
            <b:First>Patryck</b:First>
          </b:Person>
          <b:Person>
            <b:Last>Smialkowska</b:Last>
            <b:First>Bozena</b:First>
          </b:Person>
        </b:NameList>
      </b:Author>
    </b:Author>
    <b:URL>https://doi.org/10.1016/j.procs.2020.09.281</b:URL>
    <b:RefOrder>31</b:RefOrder>
  </b:Source>
  <b:Source>
    <b:Tag>Bal211</b:Tag>
    <b:SourceType>JournalArticle</b:SourceType>
    <b:Guid>{66099CA0-E6B6-41A0-A5C1-8DC4950FF110}</b:Guid>
    <b:Title>Effect of personality traits on banner advertisement recognition</b:Title>
    <b:JournalName>Information</b:JournalName>
    <b:Year>2021</b:Year>
    <b:Pages>464</b:Pages>
    <b:Author>
      <b:Author>
        <b:NameList>
          <b:Person>
            <b:Last>Balaska</b:Last>
            <b:First>Stefanos</b:First>
          </b:Person>
          <b:Person>
            <b:Last>Rigou</b:Last>
            <b:First>Maria</b:First>
          </b:Person>
        </b:NameList>
      </b:Author>
    </b:Author>
    <b:Volume>12</b:Volume>
    <b:Issue>11</b:Issue>
    <b:URL>https://doi.org/10.3390/info12110464</b:URL>
    <b:RefOrder>32</b:RefOrder>
  </b:Source>
  <b:Source>
    <b:Tag>Ham22</b:Tag>
    <b:SourceType>JournalArticle</b:SourceType>
    <b:Guid>{50C70FD3-6EA0-4651-BCDD-7D7607CB4BA4}</b:Guid>
    <b:Author>
      <b:Author>
        <b:NameList>
          <b:Person>
            <b:Last>Hamelín</b:Last>
            <b:First>Nicolás</b:First>
          </b:Person>
          <b:Person>
            <b:Last>Al-Shihabi</b:Last>
            <b:First>Sameh</b:First>
          </b:Person>
          <b:Person>
            <b:Last>Quach</b:Last>
            <b:First>Sara</b:First>
          </b:Person>
          <b:Person>
            <b:Last>Thaichon</b:Last>
            <b:First>Parque</b:First>
          </b:Person>
        </b:NameList>
      </b:Author>
    </b:Author>
    <b:Title>Forecasting advertisement effectiveness: Neuroscience and data envelopment analysis</b:Title>
    <b:JournalName>Australasian Marketing Journal</b:JournalName>
    <b:Year>2022</b:Year>
    <b:Pages>313-330</b:Pages>
    <b:Volume>30</b:Volume>
    <b:Issue>4</b:Issue>
    <b:URL>https://doi.org/10.1177/18393349211005061</b:URL>
    <b:RefOrder>33</b:RefOrder>
  </b:Source>
  <b:Source>
    <b:Tag>Pie20</b:Tag>
    <b:SourceType>JournalArticle</b:SourceType>
    <b:Guid>{91F0B21B-07D1-4D38-8C4A-A5F70305680A}</b:Guid>
    <b:Author>
      <b:Author>
        <b:NameList>
          <b:Person>
            <b:Last>Pieters</b:Last>
            <b:First>Rik</b:First>
          </b:Person>
          <b:Person>
            <b:Last>Weder</b:Last>
            <b:First>Michel</b:First>
          </b:Person>
        </b:NameList>
      </b:Author>
    </b:Author>
    <b:Title>Heads up: Head movements during ad exposure respond to consumer goals and predict brand memory</b:Title>
    <b:JournalName>Journal of Business Research</b:JournalName>
    <b:Year>2020</b:Year>
    <b:Pages>281-289</b:Pages>
    <b:Volume>111</b:Volume>
    <b:URL>https://doi.org/10.1016/j.jbusres.2018.11.031</b:URL>
    <b:RefOrder>8</b:RefOrder>
  </b:Source>
  <b:Source>
    <b:Tag>Sán17</b:Tag>
    <b:SourceType>JournalArticle</b:SourceType>
    <b:Guid>{F9606E7D-0440-4FA7-A8A0-9F1A7743A329}</b:Guid>
    <b:Author>
      <b:Author>
        <b:NameList>
          <b:Person>
            <b:Last>Sánchez</b:Last>
            <b:First>Cristina</b:First>
          </b:Person>
          <b:Person>
            <b:Last>Roca</b:Last>
            <b:First>Carles</b:First>
          </b:Person>
          <b:Person>
            <b:Last>Fernández</b:Last>
            <b:First>José</b:First>
          </b:Person>
        </b:NameList>
      </b:Author>
    </b:Author>
    <b:Title>Estudi amb la tecnologia de l'eye tracking de l'atenció visual dispensada a la publicitat gràfica no comercial</b:Title>
    <b:JournalName>Comunicació: Revista de Recerca i d’Anàlisi</b:JournalName>
    <b:Year>2017</b:Year>
    <b:Pages>9-32</b:Pages>
    <b:Volume>34</b:Volume>
    <b:Issue>2</b:Issue>
    <b:URL>https://doi.org/10.2436/20.3008.01.158</b:URL>
    <b:RefOrder>34</b:RefOrder>
  </b:Source>
  <b:Source>
    <b:Tag>Lan21</b:Tag>
    <b:SourceType>JournalArticle</b:SourceType>
    <b:Guid>{D4F03741-169C-4D61-B476-99FD6A417558}</b:Guid>
    <b:Author>
      <b:Author>
        <b:NameList>
          <b:Person>
            <b:Last>Lans</b:Last>
            <b:First>Ralf</b:First>
          </b:Person>
          <b:Person>
            <b:Last>Pieters</b:Last>
            <b:First>Rik</b:First>
          </b:Person>
          <b:Person>
            <b:Last>Wede</b:Last>
            <b:First>Michael</b:First>
          </b:Person>
        </b:NameList>
      </b:Author>
    </b:Author>
    <b:Title>Online advertising suppresses visual competition during planned purchases</b:Title>
    <b:JournalName>Journal of Consumer Research</b:JournalName>
    <b:Year>2021</b:Year>
    <b:Pages>374-393</b:Pages>
    <b:Volume>48</b:Volume>
    <b:Issue>3</b:Issue>
    <b:URL>https://doi.org/10.1093/jcr /ucab017</b:URL>
    <b:RefOrder>35</b:RefOrder>
  </b:Source>
  <b:Source>
    <b:Tag>Lew22</b:Tag>
    <b:SourceType>JournalArticle</b:SourceType>
    <b:Guid>{28FAB37B-1012-43AA-8D4E-F87486773C80}</b:Guid>
    <b:Title>Eye-Tracker Study of Influence of Affective Disruptive Content on User's Visual Attention and Emotional State.</b:Title>
    <b:JournalName>Sensors</b:JournalName>
    <b:Year>2022</b:Year>
    <b:Author>
      <b:Author>
        <b:NameList>
          <b:Person>
            <b:Last>Lewandowska</b:Last>
            <b:First>Anna</b:First>
          </b:Person>
          <b:Person>
            <b:Last>Bortko</b:Last>
            <b:First>Kamil</b:First>
          </b:Person>
          <b:Person>
            <b:Last>Jankowski</b:Last>
            <b:First>Jaroslaw</b:First>
          </b:Person>
        </b:NameList>
      </b:Author>
    </b:Author>
    <b:URL>https://doi.org/10.3390/s22020547</b:URL>
    <b:Pages>547</b:Pages>
    <b:Volume>22</b:Volume>
    <b:Issue>2</b:Issue>
    <b:RefOrder>36</b:RefOrder>
  </b:Source>
</b:Sources>
</file>

<file path=customXml/itemProps1.xml><?xml version="1.0" encoding="utf-8"?>
<ds:datastoreItem xmlns:ds="http://schemas.openxmlformats.org/officeDocument/2006/customXml" ds:itemID="{99BD288F-96C4-4D63-88FD-EFCDAE11F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938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Pasante Investigacion</dc:creator>
  <cp:keywords/>
  <dc:description/>
  <cp:lastModifiedBy>ANA PADRON MEDINA</cp:lastModifiedBy>
  <cp:revision>3</cp:revision>
  <cp:lastPrinted>2025-06-25T19:41:00Z</cp:lastPrinted>
  <dcterms:created xsi:type="dcterms:W3CDTF">2025-08-05T19:40:00Z</dcterms:created>
  <dcterms:modified xsi:type="dcterms:W3CDTF">2025-08-05T20:23:00Z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9411a982466b3e19119acbc011fb6812f864943b66c6391a7994ed47491f5f9d</vt:lpwstr>
  </property>
</Properties>
</file>