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C673" w14:textId="77777777" w:rsidR="005123B1" w:rsidRDefault="00A22393" w:rsidP="00E7719E">
      <w:pPr>
        <w:tabs>
          <w:tab w:val="left" w:pos="3542"/>
        </w:tabs>
        <w:spacing w:before="120" w:after="120"/>
        <w:ind w:left="720" w:hanging="720"/>
        <w:jc w:val="center"/>
        <w:rPr>
          <w:rFonts w:ascii="Arial" w:hAnsi="Arial" w:cs="Arial"/>
          <w:b/>
          <w:bCs/>
          <w:noProof/>
          <w:szCs w:val="24"/>
          <w:lang w:val="es-EC"/>
        </w:rPr>
      </w:pPr>
      <w:r>
        <w:rPr>
          <w:rFonts w:ascii="Arial" w:hAnsi="Arial" w:cs="Arial"/>
          <w:b/>
          <w:bCs/>
          <w:noProof/>
          <w:szCs w:val="24"/>
          <w:lang w:val="es-EC"/>
        </w:rPr>
        <w:t>TÍTULO EN ESPAÑOL</w:t>
      </w:r>
    </w:p>
    <w:p w14:paraId="0515E80C" w14:textId="77777777" w:rsidR="00A22393" w:rsidRDefault="00A22393" w:rsidP="00E7719E">
      <w:pPr>
        <w:tabs>
          <w:tab w:val="left" w:pos="3542"/>
        </w:tabs>
        <w:spacing w:before="120" w:after="120"/>
        <w:ind w:left="720" w:hanging="720"/>
        <w:jc w:val="center"/>
        <w:rPr>
          <w:rFonts w:ascii="Arial" w:hAnsi="Arial" w:cs="Arial"/>
          <w:b/>
          <w:bCs/>
          <w:noProof/>
          <w:color w:val="AEAAAA" w:themeColor="background2" w:themeShade="BF"/>
          <w:szCs w:val="24"/>
          <w:lang w:val="es-EC"/>
        </w:rPr>
      </w:pPr>
      <w:r>
        <w:rPr>
          <w:rFonts w:ascii="Arial" w:hAnsi="Arial" w:cs="Arial"/>
          <w:b/>
          <w:bCs/>
          <w:noProof/>
          <w:color w:val="AEAAAA" w:themeColor="background2" w:themeShade="BF"/>
          <w:szCs w:val="24"/>
          <w:lang w:val="es-EC"/>
        </w:rPr>
        <w:t>TÍTULO EN INGLÉS</w:t>
      </w:r>
    </w:p>
    <w:p w14:paraId="3473C5AA" w14:textId="77777777" w:rsidR="00A22393" w:rsidRPr="00A22393" w:rsidRDefault="00A22393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A22393">
        <w:rPr>
          <w:rFonts w:ascii="Arial" w:hAnsi="Arial" w:cs="Arial"/>
          <w:sz w:val="22"/>
          <w:lang w:val="es-EC"/>
        </w:rPr>
        <w:t>- El título (español e inglés) del documento debe aparecer centrado en letra Arial 12 negrita mayúscula.</w:t>
      </w:r>
    </w:p>
    <w:p w14:paraId="5872D22A" w14:textId="77777777" w:rsidR="00A22393" w:rsidRDefault="00A22393" w:rsidP="00E7719E">
      <w:pPr>
        <w:tabs>
          <w:tab w:val="left" w:pos="3542"/>
        </w:tabs>
        <w:spacing w:before="120" w:after="120"/>
        <w:ind w:left="720" w:hanging="720"/>
        <w:jc w:val="both"/>
        <w:rPr>
          <w:rFonts w:ascii="Arial" w:hAnsi="Arial" w:cs="Arial"/>
          <w:sz w:val="22"/>
          <w:lang w:val="es-EC"/>
        </w:rPr>
      </w:pPr>
    </w:p>
    <w:p w14:paraId="47F57311" w14:textId="77777777" w:rsidR="00A22393" w:rsidRDefault="00A22393" w:rsidP="00E7719E">
      <w:pPr>
        <w:tabs>
          <w:tab w:val="left" w:pos="3542"/>
        </w:tabs>
        <w:spacing w:before="120" w:after="120"/>
        <w:ind w:left="720" w:hanging="720"/>
        <w:jc w:val="center"/>
        <w:rPr>
          <w:rFonts w:ascii="Arial" w:hAnsi="Arial" w:cs="Arial"/>
          <w:b/>
          <w:bCs/>
          <w:noProof/>
          <w:color w:val="000000" w:themeColor="text1"/>
          <w:szCs w:val="24"/>
          <w:lang w:val="es-EC"/>
        </w:rPr>
      </w:pPr>
      <w:r>
        <w:rPr>
          <w:rFonts w:ascii="Arial" w:hAnsi="Arial" w:cs="Arial"/>
          <w:b/>
          <w:bCs/>
          <w:noProof/>
          <w:color w:val="000000" w:themeColor="text1"/>
          <w:szCs w:val="24"/>
          <w:lang w:val="es-EC"/>
        </w:rPr>
        <w:t>RESUMEN</w:t>
      </w:r>
    </w:p>
    <w:p w14:paraId="2E4C3CE7" w14:textId="77777777" w:rsidR="00A22393" w:rsidRPr="00A22393" w:rsidRDefault="00A22393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A22393">
        <w:rPr>
          <w:rFonts w:ascii="Arial" w:hAnsi="Arial" w:cs="Arial"/>
          <w:sz w:val="22"/>
          <w:lang w:val="es-EC"/>
        </w:rPr>
        <w:t xml:space="preserve">- Estructurado en un solo párrafo (introducción, objetivo general, metodología, resultados y conclusiones), no exceder las 250 palabras. </w:t>
      </w:r>
    </w:p>
    <w:p w14:paraId="3DC928B5" w14:textId="77777777" w:rsidR="00A22393" w:rsidRPr="00A22393" w:rsidRDefault="00A22393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A22393">
        <w:rPr>
          <w:rFonts w:ascii="Arial" w:hAnsi="Arial" w:cs="Arial"/>
          <w:sz w:val="22"/>
          <w:lang w:val="es-EC"/>
        </w:rPr>
        <w:t>- El trabajo debe estar escrito con letra Arial 11, interlineado 1.5, sin sangría.</w:t>
      </w:r>
    </w:p>
    <w:p w14:paraId="692B89D5" w14:textId="77777777" w:rsidR="00A22393" w:rsidRPr="00EB5453" w:rsidRDefault="00A22393" w:rsidP="00E7719E">
      <w:pPr>
        <w:spacing w:line="259" w:lineRule="auto"/>
        <w:jc w:val="both"/>
        <w:rPr>
          <w:rFonts w:ascii="Arial" w:hAnsi="Arial" w:cs="Arial"/>
          <w:sz w:val="22"/>
        </w:rPr>
      </w:pPr>
      <w:r w:rsidRPr="00A22393">
        <w:rPr>
          <w:rFonts w:ascii="Arial" w:hAnsi="Arial" w:cs="Arial"/>
          <w:b/>
          <w:sz w:val="22"/>
          <w:lang w:val="es-EC"/>
        </w:rPr>
        <w:t xml:space="preserve">Palabras clave: </w:t>
      </w:r>
      <w:r w:rsidRPr="00A22393">
        <w:rPr>
          <w:rFonts w:ascii="Arial" w:hAnsi="Arial" w:cs="Arial"/>
          <w:sz w:val="22"/>
          <w:lang w:val="es-EC"/>
        </w:rPr>
        <w:t xml:space="preserve">Debe tener de 3 a 5 palabras clave </w:t>
      </w:r>
      <w:r>
        <w:rPr>
          <w:rFonts w:ascii="Arial" w:hAnsi="Arial" w:cs="Arial"/>
          <w:sz w:val="22"/>
          <w:lang w:val="es-EC"/>
        </w:rPr>
        <w:t>(español)</w:t>
      </w:r>
      <w:r w:rsidRPr="00A22393">
        <w:rPr>
          <w:rFonts w:ascii="Arial" w:hAnsi="Arial" w:cs="Arial"/>
          <w:sz w:val="22"/>
          <w:lang w:val="es-EC"/>
        </w:rPr>
        <w:t xml:space="preserve">, después del resumen y en letra minúscula con subrayado. </w:t>
      </w:r>
      <w:r w:rsidRPr="00EB5453">
        <w:rPr>
          <w:rFonts w:ascii="Arial" w:hAnsi="Arial" w:cs="Arial"/>
          <w:sz w:val="22"/>
        </w:rPr>
        <w:t xml:space="preserve">No debe </w:t>
      </w:r>
      <w:proofErr w:type="spellStart"/>
      <w:r w:rsidRPr="00EB5453">
        <w:rPr>
          <w:rFonts w:ascii="Arial" w:hAnsi="Arial" w:cs="Arial"/>
          <w:sz w:val="22"/>
        </w:rPr>
        <w:t>incluir</w:t>
      </w:r>
      <w:proofErr w:type="spellEnd"/>
      <w:r w:rsidRPr="00EB5453">
        <w:rPr>
          <w:rFonts w:ascii="Arial" w:hAnsi="Arial" w:cs="Arial"/>
          <w:sz w:val="22"/>
        </w:rPr>
        <w:t xml:space="preserve"> </w:t>
      </w:r>
      <w:proofErr w:type="spellStart"/>
      <w:r w:rsidRPr="00EB5453">
        <w:rPr>
          <w:rFonts w:ascii="Arial" w:hAnsi="Arial" w:cs="Arial"/>
          <w:sz w:val="22"/>
        </w:rPr>
        <w:t>definiciones</w:t>
      </w:r>
      <w:proofErr w:type="spellEnd"/>
      <w:r w:rsidRPr="00EB5453">
        <w:rPr>
          <w:rFonts w:ascii="Arial" w:hAnsi="Arial" w:cs="Arial"/>
          <w:sz w:val="22"/>
        </w:rPr>
        <w:t xml:space="preserve"> </w:t>
      </w:r>
      <w:proofErr w:type="spellStart"/>
      <w:r w:rsidRPr="00EB5453">
        <w:rPr>
          <w:rFonts w:ascii="Arial" w:hAnsi="Arial" w:cs="Arial"/>
          <w:sz w:val="22"/>
        </w:rPr>
        <w:t>en</w:t>
      </w:r>
      <w:proofErr w:type="spellEnd"/>
      <w:r w:rsidRPr="00EB5453">
        <w:rPr>
          <w:rFonts w:ascii="Arial" w:hAnsi="Arial" w:cs="Arial"/>
          <w:sz w:val="22"/>
        </w:rPr>
        <w:t xml:space="preserve"> </w:t>
      </w:r>
      <w:proofErr w:type="spellStart"/>
      <w:r w:rsidRPr="00EB5453">
        <w:rPr>
          <w:rFonts w:ascii="Arial" w:hAnsi="Arial" w:cs="Arial"/>
          <w:sz w:val="22"/>
        </w:rPr>
        <w:t>esta</w:t>
      </w:r>
      <w:proofErr w:type="spellEnd"/>
      <w:r w:rsidRPr="00EB5453">
        <w:rPr>
          <w:rFonts w:ascii="Arial" w:hAnsi="Arial" w:cs="Arial"/>
          <w:sz w:val="22"/>
        </w:rPr>
        <w:t xml:space="preserve"> </w:t>
      </w:r>
      <w:proofErr w:type="spellStart"/>
      <w:r w:rsidRPr="00EB5453">
        <w:rPr>
          <w:rFonts w:ascii="Arial" w:hAnsi="Arial" w:cs="Arial"/>
          <w:sz w:val="22"/>
        </w:rPr>
        <w:t>sección</w:t>
      </w:r>
      <w:proofErr w:type="spellEnd"/>
      <w:r w:rsidRPr="00EB5453">
        <w:rPr>
          <w:rFonts w:ascii="Arial" w:hAnsi="Arial" w:cs="Arial"/>
          <w:sz w:val="22"/>
        </w:rPr>
        <w:t>.</w:t>
      </w:r>
    </w:p>
    <w:p w14:paraId="4653A7AA" w14:textId="77777777" w:rsidR="00A22393" w:rsidRPr="00EB5453" w:rsidRDefault="00A22393" w:rsidP="00E7719E">
      <w:pPr>
        <w:spacing w:line="259" w:lineRule="auto"/>
        <w:jc w:val="both"/>
        <w:rPr>
          <w:rFonts w:ascii="Arial" w:hAnsi="Arial" w:cs="Arial"/>
          <w:sz w:val="22"/>
        </w:rPr>
      </w:pPr>
    </w:p>
    <w:p w14:paraId="12540532" w14:textId="77777777" w:rsidR="00A22393" w:rsidRDefault="00A22393" w:rsidP="00E7719E">
      <w:pPr>
        <w:spacing w:line="259" w:lineRule="auto"/>
        <w:jc w:val="center"/>
        <w:rPr>
          <w:rFonts w:ascii="Arial" w:hAnsi="Arial" w:cs="Arial"/>
          <w:b/>
          <w:szCs w:val="24"/>
        </w:rPr>
      </w:pPr>
      <w:r w:rsidRPr="00A22393">
        <w:rPr>
          <w:rFonts w:ascii="Arial" w:hAnsi="Arial" w:cs="Arial"/>
          <w:b/>
          <w:szCs w:val="24"/>
        </w:rPr>
        <w:t>ABSTRACT</w:t>
      </w:r>
    </w:p>
    <w:p w14:paraId="3C57F9E0" w14:textId="77777777" w:rsidR="006F18BF" w:rsidRDefault="00A22393" w:rsidP="00E7719E">
      <w:pPr>
        <w:spacing w:line="259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Structured in a single paragraph (introduction, general objective, methodology, results and conclusions)</w:t>
      </w:r>
      <w:r w:rsidR="005B70F7">
        <w:rPr>
          <w:rFonts w:ascii="Arial" w:hAnsi="Arial" w:cs="Arial"/>
          <w:sz w:val="22"/>
        </w:rPr>
        <w:t>,</w:t>
      </w:r>
      <w:r w:rsidR="006F18BF">
        <w:rPr>
          <w:rFonts w:ascii="Arial" w:hAnsi="Arial" w:cs="Arial"/>
          <w:sz w:val="22"/>
        </w:rPr>
        <w:t xml:space="preserve"> without exceeding 250 words.</w:t>
      </w:r>
    </w:p>
    <w:p w14:paraId="1619CE62" w14:textId="77777777" w:rsidR="00A22393" w:rsidRDefault="006F18BF" w:rsidP="00E7719E">
      <w:pPr>
        <w:spacing w:line="259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5B70F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The work must be written in Arial 11 font, 1.5 line spacing, without indentation.</w:t>
      </w:r>
    </w:p>
    <w:p w14:paraId="770F4E6E" w14:textId="77777777" w:rsidR="006F18BF" w:rsidRPr="00EB5453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b/>
          <w:sz w:val="22"/>
        </w:rPr>
        <w:t>Keywords:</w:t>
      </w:r>
      <w:r>
        <w:rPr>
          <w:rFonts w:ascii="Arial" w:hAnsi="Arial" w:cs="Arial"/>
          <w:sz w:val="22"/>
        </w:rPr>
        <w:t xml:space="preserve"> It must have 3 to 5 keywords (English), after the summary and in lowercase letters with underlining. </w:t>
      </w:r>
      <w:proofErr w:type="spellStart"/>
      <w:r w:rsidRPr="00EB5453">
        <w:rPr>
          <w:rFonts w:ascii="Arial" w:hAnsi="Arial" w:cs="Arial"/>
          <w:sz w:val="22"/>
          <w:lang w:val="es-EC"/>
        </w:rPr>
        <w:t>You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EB5453">
        <w:rPr>
          <w:rFonts w:ascii="Arial" w:hAnsi="Arial" w:cs="Arial"/>
          <w:sz w:val="22"/>
          <w:lang w:val="es-EC"/>
        </w:rPr>
        <w:t>should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EB5453">
        <w:rPr>
          <w:rFonts w:ascii="Arial" w:hAnsi="Arial" w:cs="Arial"/>
          <w:sz w:val="22"/>
          <w:lang w:val="es-EC"/>
        </w:rPr>
        <w:t>not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EB5453">
        <w:rPr>
          <w:rFonts w:ascii="Arial" w:hAnsi="Arial" w:cs="Arial"/>
          <w:sz w:val="22"/>
          <w:lang w:val="es-EC"/>
        </w:rPr>
        <w:t>include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EB5453">
        <w:rPr>
          <w:rFonts w:ascii="Arial" w:hAnsi="Arial" w:cs="Arial"/>
          <w:sz w:val="22"/>
          <w:lang w:val="es-EC"/>
        </w:rPr>
        <w:t>definitions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in </w:t>
      </w:r>
      <w:proofErr w:type="spellStart"/>
      <w:r w:rsidRPr="00EB5453">
        <w:rPr>
          <w:rFonts w:ascii="Arial" w:hAnsi="Arial" w:cs="Arial"/>
          <w:sz w:val="22"/>
          <w:lang w:val="es-EC"/>
        </w:rPr>
        <w:t>this</w:t>
      </w:r>
      <w:proofErr w:type="spellEnd"/>
      <w:r w:rsidRPr="00EB5453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EB5453">
        <w:rPr>
          <w:rFonts w:ascii="Arial" w:hAnsi="Arial" w:cs="Arial"/>
          <w:sz w:val="22"/>
          <w:lang w:val="es-EC"/>
        </w:rPr>
        <w:t>section</w:t>
      </w:r>
      <w:proofErr w:type="spellEnd"/>
      <w:r w:rsidRPr="00EB5453">
        <w:rPr>
          <w:rFonts w:ascii="Arial" w:hAnsi="Arial" w:cs="Arial"/>
          <w:sz w:val="22"/>
          <w:lang w:val="es-EC"/>
        </w:rPr>
        <w:t>.</w:t>
      </w:r>
    </w:p>
    <w:p w14:paraId="2140C115" w14:textId="77777777" w:rsidR="006F18BF" w:rsidRPr="00EB5453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4C3C047E" w14:textId="77777777" w:rsidR="006F18BF" w:rsidRPr="006F18BF" w:rsidRDefault="006F18BF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 w:rsidRPr="006F18BF">
        <w:rPr>
          <w:rFonts w:ascii="Arial" w:hAnsi="Arial" w:cs="Arial"/>
          <w:b/>
          <w:szCs w:val="24"/>
          <w:lang w:val="es-EC"/>
        </w:rPr>
        <w:t>INTRODUCCIÓN</w:t>
      </w:r>
    </w:p>
    <w:p w14:paraId="358522A7" w14:textId="77777777" w:rsid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sz w:val="22"/>
          <w:lang w:val="es-EC"/>
        </w:rPr>
        <w:t>- El trabajo debe estar escrito con letra Arial 11, interlineado 1.5, sangría 0,5 cm, papel tamaño carta y margen normal 2,54 cm (derecho, izquierdo, superior e inferior).</w:t>
      </w:r>
    </w:p>
    <w:p w14:paraId="4F8F2214" w14:textId="77777777" w:rsidR="006F18BF" w:rsidRDefault="006F18BF" w:rsidP="00E7719E">
      <w:pPr>
        <w:spacing w:line="259" w:lineRule="auto"/>
        <w:jc w:val="center"/>
        <w:rPr>
          <w:rFonts w:ascii="Arial" w:hAnsi="Arial" w:cs="Arial"/>
          <w:sz w:val="22"/>
          <w:lang w:val="es-EC"/>
        </w:rPr>
      </w:pPr>
    </w:p>
    <w:p w14:paraId="411B490F" w14:textId="77777777" w:rsidR="006F18BF" w:rsidRDefault="006F18BF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METODOLOGÍA</w:t>
      </w:r>
    </w:p>
    <w:p w14:paraId="4ECE9E96" w14:textId="77777777" w:rsidR="006F18BF" w:rsidRP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sz w:val="22"/>
          <w:lang w:val="es-EC"/>
        </w:rPr>
        <w:t>- El trabajo debe estar escrito con letra Arial 11, interlineado 1.5, sangría 0,5 cm, papel tamaño carta y margen normal 2,54 cm (derecho, izquierdo, superior e inferior).</w:t>
      </w:r>
    </w:p>
    <w:p w14:paraId="67A6CE09" w14:textId="6B6FBDA6" w:rsidR="006F18BF" w:rsidRPr="00FA7F50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sz w:val="22"/>
          <w:lang w:val="es-EC"/>
        </w:rPr>
        <w:t>- Los</w:t>
      </w:r>
      <w:r w:rsidR="00EB20FA">
        <w:rPr>
          <w:rFonts w:ascii="Arial" w:hAnsi="Arial" w:cs="Arial"/>
          <w:sz w:val="22"/>
          <w:lang w:val="es-EC"/>
        </w:rPr>
        <w:t xml:space="preserve"> </w:t>
      </w:r>
      <w:r w:rsidRPr="006F18BF">
        <w:rPr>
          <w:rFonts w:ascii="Arial" w:hAnsi="Arial" w:cs="Arial"/>
          <w:sz w:val="22"/>
          <w:lang w:val="es-EC"/>
        </w:rPr>
        <w:t>títulos o apartados que componen el escrito, deben aparecer en letra Arial 12 y alineados a la izquierda. Existen cinco niveles de títulos donde el nivel 1 es el principal, el nivel 2 es un subtítulo</w:t>
      </w:r>
      <w:r w:rsidR="00FA7F50">
        <w:rPr>
          <w:rFonts w:ascii="Arial" w:hAnsi="Arial" w:cs="Arial"/>
          <w:sz w:val="22"/>
          <w:lang w:val="es-EC"/>
        </w:rPr>
        <w:t xml:space="preserve"> en letra Arial 12,</w:t>
      </w:r>
      <w:r w:rsidRPr="006F18BF">
        <w:rPr>
          <w:rFonts w:ascii="Arial" w:hAnsi="Arial" w:cs="Arial"/>
          <w:sz w:val="22"/>
          <w:lang w:val="es-EC"/>
        </w:rPr>
        <w:t xml:space="preserve"> y así s</w:t>
      </w:r>
      <w:r w:rsidR="00FA7F50">
        <w:rPr>
          <w:rFonts w:ascii="Arial" w:hAnsi="Arial" w:cs="Arial"/>
          <w:sz w:val="22"/>
          <w:lang w:val="es-EC"/>
        </w:rPr>
        <w:t>uc</w:t>
      </w:r>
      <w:r w:rsidR="008A65CE">
        <w:rPr>
          <w:rFonts w:ascii="Arial" w:hAnsi="Arial" w:cs="Arial"/>
          <w:sz w:val="22"/>
          <w:lang w:val="es-EC"/>
        </w:rPr>
        <w:t xml:space="preserve">esivamente hasta los niveles 3, </w:t>
      </w:r>
      <w:r w:rsidR="00FA7F50">
        <w:rPr>
          <w:rFonts w:ascii="Arial" w:hAnsi="Arial" w:cs="Arial"/>
          <w:sz w:val="22"/>
          <w:lang w:val="es-EC"/>
        </w:rPr>
        <w:t>4</w:t>
      </w:r>
      <w:r w:rsidR="008A65CE">
        <w:rPr>
          <w:rFonts w:ascii="Arial" w:hAnsi="Arial" w:cs="Arial"/>
          <w:sz w:val="22"/>
          <w:lang w:val="es-EC"/>
        </w:rPr>
        <w:t xml:space="preserve"> y 5</w:t>
      </w:r>
      <w:r w:rsidRPr="006F18BF">
        <w:rPr>
          <w:rFonts w:ascii="Arial" w:hAnsi="Arial" w:cs="Arial"/>
          <w:sz w:val="22"/>
          <w:lang w:val="es-EC"/>
        </w:rPr>
        <w:t>.</w:t>
      </w:r>
    </w:p>
    <w:p w14:paraId="053B1E8B" w14:textId="16B2F7FD" w:rsid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6AE06DBD" w14:textId="77777777" w:rsidR="00FA7F50" w:rsidRDefault="00FA7F50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480F63DB" w14:textId="77777777" w:rsidR="006F18BF" w:rsidRDefault="006F18BF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lastRenderedPageBreak/>
        <w:t>RESULTADOS</w:t>
      </w:r>
    </w:p>
    <w:p w14:paraId="1176AC97" w14:textId="7219AC83" w:rsid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sz w:val="22"/>
          <w:lang w:val="es-EC"/>
        </w:rPr>
        <w:t>- El trabajo debe estar escrito con letra Arial 11, interlineado 1.5, sangría 0,5 cm, papel tamaño carta y margen normal 2,54 cm (derecho, izquierdo, superior e inferior).</w:t>
      </w:r>
    </w:p>
    <w:p w14:paraId="3EFAB32B" w14:textId="55F590E3" w:rsidR="006F18BF" w:rsidRDefault="006F18BF" w:rsidP="008660CB">
      <w:pPr>
        <w:spacing w:line="259" w:lineRule="auto"/>
        <w:jc w:val="center"/>
        <w:rPr>
          <w:rFonts w:ascii="Arial" w:hAnsi="Arial" w:cs="Arial"/>
          <w:sz w:val="22"/>
          <w:lang w:val="es-EC"/>
        </w:rPr>
      </w:pPr>
    </w:p>
    <w:p w14:paraId="32B85828" w14:textId="77777777" w:rsidR="006F18BF" w:rsidRDefault="006F18BF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DISCUSIÓN</w:t>
      </w:r>
    </w:p>
    <w:p w14:paraId="651AC0B5" w14:textId="77777777" w:rsidR="006F18BF" w:rsidRP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6F18BF">
        <w:rPr>
          <w:rFonts w:ascii="Arial" w:hAnsi="Arial" w:cs="Arial"/>
          <w:sz w:val="22"/>
          <w:lang w:val="es-EC"/>
        </w:rPr>
        <w:t>- El trabajo debe estar escrito con letra Arial 11, interlineado 1.5, sangría 0,5 cm, papel tamaño carta y margen normal 2,54 cm (derecho, izquierdo, superior e inferior).</w:t>
      </w:r>
    </w:p>
    <w:p w14:paraId="4E1CD751" w14:textId="77777777" w:rsidR="006F18BF" w:rsidRDefault="006F18BF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437D0B14" w14:textId="77777777" w:rsidR="006F18BF" w:rsidRDefault="008C3B01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CONCLUSIONES</w:t>
      </w:r>
    </w:p>
    <w:p w14:paraId="2F1ED123" w14:textId="77777777" w:rsidR="008C3B01" w:rsidRPr="008C3B01" w:rsidRDefault="008C3B01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8C3B01">
        <w:rPr>
          <w:rFonts w:ascii="Arial" w:hAnsi="Arial" w:cs="Arial"/>
          <w:sz w:val="22"/>
          <w:lang w:val="es-EC"/>
        </w:rPr>
        <w:t>- El trabajo debe estar escrito con letra Arial 11, interlineado 1.5, sangría 0,5 cm, papel tamaño carta y margen normal 2,54 cm (derecho, izquierdo, superior e inferior).</w:t>
      </w:r>
    </w:p>
    <w:p w14:paraId="4C4A0182" w14:textId="77777777" w:rsidR="008C3B01" w:rsidRDefault="008C3B01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4E28B13E" w14:textId="31E78063" w:rsidR="008C3B01" w:rsidRDefault="008C3B01" w:rsidP="00E7719E">
      <w:pPr>
        <w:spacing w:line="259" w:lineRule="auto"/>
        <w:jc w:val="center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REFERENCIAS</w:t>
      </w:r>
      <w:r w:rsidR="00B61F86">
        <w:rPr>
          <w:rFonts w:ascii="Arial" w:hAnsi="Arial" w:cs="Arial"/>
          <w:b/>
          <w:szCs w:val="24"/>
          <w:lang w:val="es-EC"/>
        </w:rPr>
        <w:t xml:space="preserve"> BIBLIOGRÁFICAS</w:t>
      </w:r>
    </w:p>
    <w:p w14:paraId="0A246946" w14:textId="77777777" w:rsidR="008C3B01" w:rsidRPr="008C3B01" w:rsidRDefault="008C3B01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8C3B01">
        <w:rPr>
          <w:rFonts w:ascii="Arial" w:hAnsi="Arial" w:cs="Arial"/>
          <w:sz w:val="22"/>
          <w:lang w:val="es-EC"/>
        </w:rPr>
        <w:t>- Artículo de revisión (Al menos 50 referencias).</w:t>
      </w:r>
    </w:p>
    <w:p w14:paraId="31E75C6D" w14:textId="77777777" w:rsidR="008C3B01" w:rsidRPr="008C3B01" w:rsidRDefault="008C3B01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8C3B01">
        <w:rPr>
          <w:rFonts w:ascii="Arial" w:hAnsi="Arial" w:cs="Arial"/>
          <w:sz w:val="22"/>
          <w:lang w:val="es-EC"/>
        </w:rPr>
        <w:t>- Artículo de reflexión (No menos de 20 referencias).</w:t>
      </w:r>
    </w:p>
    <w:p w14:paraId="13D18BB4" w14:textId="40E85FEF" w:rsidR="008C3B01" w:rsidRDefault="008C3B01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8C3B01">
        <w:rPr>
          <w:rFonts w:ascii="Arial" w:hAnsi="Arial" w:cs="Arial"/>
          <w:sz w:val="22"/>
          <w:lang w:val="es-EC"/>
        </w:rPr>
        <w:t>- Artículo de investigación (No menos de 20 referencias).</w:t>
      </w:r>
    </w:p>
    <w:p w14:paraId="57F66AC5" w14:textId="0D4E6A72" w:rsidR="008C3B01" w:rsidRDefault="00BD60D9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8C3B01">
        <w:rPr>
          <w:rFonts w:ascii="Arial" w:hAnsi="Arial" w:cs="Arial"/>
          <w:sz w:val="22"/>
          <w:lang w:val="es-EC"/>
        </w:rPr>
        <w:t>- El orden de las referencias debe ser estrictamente alfabético, por apellido de los autores</w:t>
      </w:r>
      <w:r>
        <w:rPr>
          <w:rFonts w:ascii="Arial" w:hAnsi="Arial" w:cs="Arial"/>
          <w:sz w:val="22"/>
          <w:lang w:val="es-EC"/>
        </w:rPr>
        <w:t xml:space="preserve"> con normas APA. </w:t>
      </w:r>
    </w:p>
    <w:p w14:paraId="74BB66E5" w14:textId="77777777" w:rsidR="00B61F86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546750EF" w14:textId="77777777" w:rsidR="00B61F86" w:rsidRPr="00B61F86" w:rsidRDefault="00B61F86" w:rsidP="00B61F86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B61F86">
        <w:rPr>
          <w:rFonts w:ascii="Arial" w:hAnsi="Arial" w:cs="Arial"/>
          <w:b/>
          <w:sz w:val="22"/>
          <w:lang w:val="es-EC"/>
        </w:rPr>
        <w:t>Agradecimientos</w:t>
      </w:r>
    </w:p>
    <w:p w14:paraId="1A98B07A" w14:textId="77777777" w:rsidR="00B61F86" w:rsidRPr="00B61F86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proofErr w:type="spellStart"/>
      <w:r w:rsidRPr="00B61F86">
        <w:rPr>
          <w:rFonts w:ascii="Arial" w:hAnsi="Arial" w:cs="Arial"/>
          <w:sz w:val="22"/>
          <w:lang w:val="es-EC"/>
        </w:rPr>
        <w:t>Indique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B61F86">
        <w:rPr>
          <w:rFonts w:ascii="Arial" w:hAnsi="Arial" w:cs="Arial"/>
          <w:sz w:val="22"/>
          <w:lang w:val="es-EC"/>
        </w:rPr>
        <w:t>brevemente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los </w:t>
      </w:r>
      <w:proofErr w:type="spellStart"/>
      <w:r w:rsidRPr="00B61F86">
        <w:rPr>
          <w:rFonts w:ascii="Arial" w:hAnsi="Arial" w:cs="Arial"/>
          <w:sz w:val="22"/>
          <w:lang w:val="es-EC"/>
        </w:rPr>
        <w:t>agradecimientos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a personas naturales o </w:t>
      </w:r>
      <w:proofErr w:type="spellStart"/>
      <w:r w:rsidRPr="00B61F86">
        <w:rPr>
          <w:rFonts w:ascii="Arial" w:hAnsi="Arial" w:cs="Arial"/>
          <w:sz w:val="22"/>
          <w:lang w:val="es-EC"/>
        </w:rPr>
        <w:t>jurídicas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que </w:t>
      </w:r>
      <w:proofErr w:type="spellStart"/>
      <w:r w:rsidRPr="00B61F86">
        <w:rPr>
          <w:rFonts w:ascii="Arial" w:hAnsi="Arial" w:cs="Arial"/>
          <w:sz w:val="22"/>
          <w:lang w:val="es-EC"/>
        </w:rPr>
        <w:t>hayan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B61F86">
        <w:rPr>
          <w:rFonts w:ascii="Arial" w:hAnsi="Arial" w:cs="Arial"/>
          <w:sz w:val="22"/>
          <w:lang w:val="es-EC"/>
        </w:rPr>
        <w:t>contribuido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</w:t>
      </w:r>
      <w:proofErr w:type="spellStart"/>
      <w:r w:rsidRPr="00B61F86">
        <w:rPr>
          <w:rFonts w:ascii="Arial" w:hAnsi="Arial" w:cs="Arial"/>
          <w:sz w:val="22"/>
          <w:lang w:val="es-EC"/>
        </w:rPr>
        <w:t>significativamente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al </w:t>
      </w:r>
      <w:proofErr w:type="spellStart"/>
      <w:r w:rsidRPr="00B61F86">
        <w:rPr>
          <w:rFonts w:ascii="Arial" w:hAnsi="Arial" w:cs="Arial"/>
          <w:sz w:val="22"/>
          <w:lang w:val="es-EC"/>
        </w:rPr>
        <w:t>desarrollo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del </w:t>
      </w:r>
      <w:proofErr w:type="spellStart"/>
      <w:r w:rsidRPr="00B61F86">
        <w:rPr>
          <w:rFonts w:ascii="Arial" w:hAnsi="Arial" w:cs="Arial"/>
          <w:sz w:val="22"/>
          <w:lang w:val="es-EC"/>
        </w:rPr>
        <w:t>artículo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, </w:t>
      </w:r>
      <w:proofErr w:type="spellStart"/>
      <w:r w:rsidRPr="00B61F86">
        <w:rPr>
          <w:rFonts w:ascii="Arial" w:hAnsi="Arial" w:cs="Arial"/>
          <w:sz w:val="22"/>
          <w:lang w:val="es-EC"/>
        </w:rPr>
        <w:t>pero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que no </w:t>
      </w:r>
      <w:proofErr w:type="spellStart"/>
      <w:r w:rsidRPr="00B61F86">
        <w:rPr>
          <w:rFonts w:ascii="Arial" w:hAnsi="Arial" w:cs="Arial"/>
          <w:sz w:val="22"/>
          <w:lang w:val="es-EC"/>
        </w:rPr>
        <w:t>cumplen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los </w:t>
      </w:r>
      <w:proofErr w:type="spellStart"/>
      <w:r w:rsidRPr="00B61F86">
        <w:rPr>
          <w:rFonts w:ascii="Arial" w:hAnsi="Arial" w:cs="Arial"/>
          <w:sz w:val="22"/>
          <w:lang w:val="es-EC"/>
        </w:rPr>
        <w:t>criterios</w:t>
      </w:r>
      <w:proofErr w:type="spellEnd"/>
      <w:r w:rsidRPr="00B61F86">
        <w:rPr>
          <w:rFonts w:ascii="Arial" w:hAnsi="Arial" w:cs="Arial"/>
          <w:sz w:val="22"/>
          <w:lang w:val="es-EC"/>
        </w:rPr>
        <w:t xml:space="preserve"> de </w:t>
      </w:r>
      <w:proofErr w:type="spellStart"/>
      <w:r w:rsidRPr="00B61F86">
        <w:rPr>
          <w:rFonts w:ascii="Arial" w:hAnsi="Arial" w:cs="Arial"/>
          <w:sz w:val="22"/>
          <w:lang w:val="es-EC"/>
        </w:rPr>
        <w:t>autoría</w:t>
      </w:r>
      <w:proofErr w:type="spellEnd"/>
      <w:r w:rsidRPr="00B61F86">
        <w:rPr>
          <w:rFonts w:ascii="Arial" w:hAnsi="Arial" w:cs="Arial"/>
          <w:sz w:val="22"/>
          <w:lang w:val="es-EC"/>
        </w:rPr>
        <w:t>.</w:t>
      </w:r>
    </w:p>
    <w:p w14:paraId="6EB6EF04" w14:textId="77777777" w:rsidR="00B61F86" w:rsidRDefault="00B61F86" w:rsidP="00B61F86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>
        <w:rPr>
          <w:rFonts w:ascii="Arial" w:hAnsi="Arial" w:cs="Arial"/>
          <w:b/>
          <w:sz w:val="22"/>
          <w:lang w:val="es-EC"/>
        </w:rPr>
        <w:t>Financiamiento</w:t>
      </w:r>
    </w:p>
    <w:p w14:paraId="7AFC5D38" w14:textId="77777777" w:rsidR="00B61F86" w:rsidRPr="000758DD" w:rsidRDefault="00B61F86" w:rsidP="00B61F86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0758DD">
        <w:rPr>
          <w:rFonts w:ascii="Arial" w:hAnsi="Arial" w:cs="Arial"/>
          <w:bCs/>
          <w:sz w:val="22"/>
          <w:lang w:val="es-EC"/>
        </w:rPr>
        <w:t>Declare de forma explícita si el artículo ha recibido financiamiento institucional, gubernamental, privado o de cooperación internacional.</w:t>
      </w:r>
      <w:r w:rsidRPr="000758DD">
        <w:rPr>
          <w:rFonts w:ascii="Arial" w:hAnsi="Arial" w:cs="Arial"/>
          <w:b/>
          <w:sz w:val="22"/>
          <w:lang w:val="es-EC"/>
        </w:rPr>
        <w:t xml:space="preserve"> En cuyo caso,</w:t>
      </w:r>
      <w:r w:rsidRPr="000758DD">
        <w:rPr>
          <w:rFonts w:ascii="Arial" w:hAnsi="Arial" w:cs="Arial"/>
          <w:bCs/>
          <w:sz w:val="22"/>
          <w:lang w:val="es-EC"/>
        </w:rPr>
        <w:t xml:space="preserve"> debe especificar el nombre del fondo, proyecto o institución financiadora, y el código o número de proyecto, si </w:t>
      </w:r>
      <w:proofErr w:type="spellStart"/>
      <w:r w:rsidRPr="000758DD">
        <w:rPr>
          <w:rFonts w:ascii="Arial" w:hAnsi="Arial" w:cs="Arial"/>
          <w:bCs/>
          <w:sz w:val="22"/>
          <w:lang w:val="es-EC"/>
        </w:rPr>
        <w:t>lo</w:t>
      </w:r>
      <w:proofErr w:type="spellEnd"/>
      <w:r w:rsidRPr="000758DD">
        <w:rPr>
          <w:rFonts w:ascii="Arial" w:hAnsi="Arial" w:cs="Arial"/>
          <w:bCs/>
          <w:sz w:val="22"/>
          <w:lang w:val="es-EC"/>
        </w:rPr>
        <w:t xml:space="preserve"> hubiere.</w:t>
      </w:r>
    </w:p>
    <w:p w14:paraId="3E91156B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E57E14">
        <w:rPr>
          <w:rFonts w:ascii="Arial" w:hAnsi="Arial" w:cs="Arial"/>
          <w:b/>
          <w:sz w:val="22"/>
          <w:lang w:val="es-EC"/>
        </w:rPr>
        <w:t>Conflicto de intereses</w:t>
      </w:r>
    </w:p>
    <w:p w14:paraId="5EEF8F3F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>Declarar potenciales conflictos de interés; caso contrario declarar “Los autores declaran que no existe conflicto de intereses”.</w:t>
      </w:r>
    </w:p>
    <w:p w14:paraId="27575AE0" w14:textId="77777777" w:rsidR="00B61F86" w:rsidRDefault="00B61F86" w:rsidP="00B61F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val="es-EC" w:eastAsia="es-EC"/>
        </w:rPr>
      </w:pPr>
    </w:p>
    <w:p w14:paraId="5D4607EF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E57E14">
        <w:rPr>
          <w:rFonts w:ascii="Arial" w:hAnsi="Arial" w:cs="Arial"/>
          <w:b/>
          <w:sz w:val="22"/>
          <w:lang w:val="es-EC"/>
        </w:rPr>
        <w:t>Contribución de los autores</w:t>
      </w:r>
    </w:p>
    <w:p w14:paraId="62AB3D61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1. Conceptualización: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  <w:r w:rsidRPr="00E57E14">
        <w:rPr>
          <w:rFonts w:ascii="Arial" w:hAnsi="Arial" w:cs="Arial"/>
          <w:sz w:val="22"/>
          <w:lang w:val="es-EC"/>
        </w:rPr>
        <w:t xml:space="preserve"> Nombres de los autores</w:t>
      </w:r>
    </w:p>
    <w:p w14:paraId="5E5E9F1C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2. Curación de datos: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6F0ACC16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lastRenderedPageBreak/>
        <w:t xml:space="preserve">3. Análisis formal: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0C445CCF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4. Investigación: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35A92B92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5. Supervisión: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35F9469F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6. Validación: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37171FA6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7. Visualización: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0D25EDA3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8. Redacción – borrador original: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031A40E3" w14:textId="77777777" w:rsidR="00B61F86" w:rsidRPr="00E57E14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57E14">
        <w:rPr>
          <w:rFonts w:ascii="Arial" w:hAnsi="Arial" w:cs="Arial"/>
          <w:sz w:val="22"/>
          <w:lang w:val="es-EC"/>
        </w:rPr>
        <w:t xml:space="preserve">9. Redacción – revisión y edición: </w:t>
      </w:r>
      <w:proofErr w:type="spellStart"/>
      <w:r w:rsidRPr="00E57E14">
        <w:rPr>
          <w:rFonts w:ascii="Arial" w:hAnsi="Arial" w:cs="Arial"/>
          <w:sz w:val="22"/>
          <w:lang w:val="es-EC"/>
        </w:rPr>
        <w:t>xxxxxx</w:t>
      </w:r>
      <w:proofErr w:type="spellEnd"/>
    </w:p>
    <w:p w14:paraId="2138008F" w14:textId="77777777" w:rsidR="00B61F86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7C7A3B59" w14:textId="77777777" w:rsidR="00B61F86" w:rsidRPr="00F9067C" w:rsidRDefault="00B61F86" w:rsidP="00B61F86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F9067C">
        <w:rPr>
          <w:rFonts w:ascii="Arial" w:hAnsi="Arial" w:cs="Arial"/>
          <w:b/>
          <w:sz w:val="22"/>
          <w:lang w:val="es-EC"/>
        </w:rPr>
        <w:t xml:space="preserve">Declaraciones </w:t>
      </w:r>
      <w:r>
        <w:rPr>
          <w:rFonts w:ascii="Arial" w:hAnsi="Arial" w:cs="Arial"/>
          <w:b/>
          <w:sz w:val="22"/>
          <w:lang w:val="es-EC"/>
        </w:rPr>
        <w:t>é</w:t>
      </w:r>
      <w:r w:rsidRPr="00F9067C">
        <w:rPr>
          <w:rFonts w:ascii="Arial" w:hAnsi="Arial" w:cs="Arial"/>
          <w:b/>
          <w:sz w:val="22"/>
          <w:lang w:val="es-EC"/>
        </w:rPr>
        <w:t>ticas</w:t>
      </w:r>
    </w:p>
    <w:p w14:paraId="521B67D3" w14:textId="183E3900" w:rsidR="00B61F86" w:rsidRDefault="00B61F86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Para estudios que incluyan manejo de muestras y/o datos de humanos y animales </w:t>
      </w:r>
      <w:proofErr w:type="spellStart"/>
      <w:r>
        <w:rPr>
          <w:rFonts w:ascii="Arial" w:hAnsi="Arial" w:cs="Arial"/>
          <w:sz w:val="22"/>
          <w:lang w:val="es-EC"/>
        </w:rPr>
        <w:t>refenciar</w:t>
      </w:r>
      <w:proofErr w:type="spellEnd"/>
      <w:r>
        <w:rPr>
          <w:rFonts w:ascii="Arial" w:hAnsi="Arial" w:cs="Arial"/>
          <w:sz w:val="22"/>
          <w:lang w:val="es-EC"/>
        </w:rPr>
        <w:t xml:space="preserve"> los </w:t>
      </w:r>
      <w:proofErr w:type="spellStart"/>
      <w:r>
        <w:rPr>
          <w:rFonts w:ascii="Arial" w:hAnsi="Arial" w:cs="Arial"/>
          <w:sz w:val="22"/>
          <w:lang w:val="es-EC"/>
        </w:rPr>
        <w:t>codigos</w:t>
      </w:r>
      <w:proofErr w:type="spellEnd"/>
      <w:r>
        <w:rPr>
          <w:rFonts w:ascii="Arial" w:hAnsi="Arial" w:cs="Arial"/>
          <w:sz w:val="22"/>
          <w:lang w:val="es-EC"/>
        </w:rPr>
        <w:t xml:space="preserve"> de aprobación de comité respectivos según corresponda.</w:t>
      </w:r>
    </w:p>
    <w:p w14:paraId="19EA3FAF" w14:textId="77777777" w:rsidR="00B61F86" w:rsidRDefault="00B61F86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  <w:sectPr w:rsidR="00B61F86" w:rsidSect="00B61F86"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09" w:footer="454" w:gutter="0"/>
          <w:lnNumType w:countBy="1" w:restart="continuous"/>
          <w:pgNumType w:start="1"/>
          <w:cols w:space="708"/>
          <w:titlePg/>
          <w:docGrid w:linePitch="360"/>
        </w:sectPr>
      </w:pPr>
    </w:p>
    <w:p w14:paraId="743219A1" w14:textId="64CFC337" w:rsidR="00B61F86" w:rsidRDefault="00B61F86" w:rsidP="00B61F86">
      <w:pPr>
        <w:spacing w:before="120" w:after="120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lastRenderedPageBreak/>
        <w:t>Información suplementaria</w:t>
      </w:r>
    </w:p>
    <w:p w14:paraId="410E2C1A" w14:textId="77777777" w:rsidR="00B61F86" w:rsidRDefault="00B61F86" w:rsidP="00B61F86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 w:rsidRPr="008A65CE">
        <w:rPr>
          <w:rFonts w:ascii="Arial" w:hAnsi="Arial" w:cs="Arial"/>
          <w:b/>
          <w:sz w:val="22"/>
          <w:lang w:val="es-EC"/>
        </w:rPr>
        <w:t>1)</w:t>
      </w:r>
      <w:r>
        <w:rPr>
          <w:rFonts w:ascii="Arial" w:hAnsi="Arial" w:cs="Arial"/>
          <w:sz w:val="22"/>
          <w:lang w:val="es-EC"/>
        </w:rPr>
        <w:t>Instrumentos de recolección de datos (Cuestionarios, encuestas, entrevistas y formularios).</w:t>
      </w:r>
    </w:p>
    <w:p w14:paraId="57BEA99A" w14:textId="77777777" w:rsidR="00B61F86" w:rsidRDefault="00B61F86" w:rsidP="00B61F86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 w:rsidRPr="008A65CE">
        <w:rPr>
          <w:rFonts w:ascii="Arial" w:hAnsi="Arial" w:cs="Arial"/>
          <w:b/>
          <w:sz w:val="22"/>
          <w:lang w:val="es-EC"/>
        </w:rPr>
        <w:t>2)</w:t>
      </w:r>
      <w:r>
        <w:rPr>
          <w:rFonts w:ascii="Arial" w:hAnsi="Arial" w:cs="Arial"/>
          <w:sz w:val="22"/>
          <w:lang w:val="es-EC"/>
        </w:rPr>
        <w:t>Tablas o gráficos extensos (Cuando el artículo contiene muchos datos o que respaldan los análisis, pero que resultan demasiado largos para el cuerpo del texto).</w:t>
      </w:r>
    </w:p>
    <w:p w14:paraId="487D4FB6" w14:textId="77777777" w:rsidR="00B61F86" w:rsidRDefault="00B61F86" w:rsidP="00B61F86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 w:rsidRPr="008A65CE">
        <w:rPr>
          <w:rFonts w:ascii="Arial" w:hAnsi="Arial" w:cs="Arial"/>
          <w:b/>
          <w:sz w:val="22"/>
          <w:lang w:val="es-EC"/>
        </w:rPr>
        <w:t>3)</w:t>
      </w:r>
      <w:r>
        <w:rPr>
          <w:rFonts w:ascii="Arial" w:hAnsi="Arial" w:cs="Arial"/>
          <w:sz w:val="22"/>
          <w:lang w:val="es-EC"/>
        </w:rPr>
        <w:t>Documentos legales o normativos (leyes, reglamentos, resoluciones o documentos oficiales citados o utilizados en el estudio).</w:t>
      </w:r>
    </w:p>
    <w:p w14:paraId="0A67DFFF" w14:textId="77777777" w:rsidR="00B61F86" w:rsidRDefault="00B61F86" w:rsidP="00B61F86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 w:rsidRPr="008A65CE">
        <w:rPr>
          <w:rFonts w:ascii="Arial" w:hAnsi="Arial" w:cs="Arial"/>
          <w:b/>
          <w:sz w:val="22"/>
          <w:lang w:val="es-EC"/>
        </w:rPr>
        <w:t>4)</w:t>
      </w:r>
      <w:r>
        <w:rPr>
          <w:rFonts w:ascii="Arial" w:hAnsi="Arial" w:cs="Arial"/>
          <w:sz w:val="22"/>
          <w:lang w:val="es-EC"/>
        </w:rPr>
        <w:t>Resultados completos de análisis (pruebas estadísticas, matrices de codificación cualitativa).</w:t>
      </w:r>
    </w:p>
    <w:p w14:paraId="4E08FC2C" w14:textId="77777777" w:rsidR="00B61F86" w:rsidRDefault="00B61F86" w:rsidP="00B61F86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 w:rsidRPr="008A65CE">
        <w:rPr>
          <w:rFonts w:ascii="Arial" w:hAnsi="Arial" w:cs="Arial"/>
          <w:b/>
          <w:sz w:val="22"/>
          <w:lang w:val="es-EC"/>
        </w:rPr>
        <w:t>5)</w:t>
      </w:r>
      <w:r>
        <w:rPr>
          <w:rFonts w:ascii="Arial" w:hAnsi="Arial" w:cs="Arial"/>
          <w:sz w:val="22"/>
          <w:lang w:val="es-EC"/>
        </w:rPr>
        <w:t>Ejemplos de material utilizado (textos, fotografías, guías o protocolos experimentales).</w:t>
      </w:r>
    </w:p>
    <w:p w14:paraId="49BF0936" w14:textId="77777777" w:rsidR="00B61F86" w:rsidRDefault="00B61F86" w:rsidP="00B61F86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b/>
          <w:sz w:val="22"/>
          <w:lang w:val="es-EC"/>
        </w:rPr>
        <w:t>6)</w:t>
      </w:r>
      <w:r>
        <w:rPr>
          <w:rFonts w:ascii="Arial" w:hAnsi="Arial" w:cs="Arial"/>
          <w:sz w:val="22"/>
          <w:lang w:val="es-EC"/>
        </w:rPr>
        <w:t xml:space="preserve">Todas las imágenes digitalizadas enviadas con la revisión final del manuscrito deben tener 300 DPI. </w:t>
      </w:r>
    </w:p>
    <w:p w14:paraId="1A12C9CF" w14:textId="77777777" w:rsidR="00B61F86" w:rsidRDefault="00B61F86" w:rsidP="00B61F86">
      <w:pPr>
        <w:spacing w:before="120" w:after="120"/>
        <w:jc w:val="both"/>
        <w:rPr>
          <w:rFonts w:ascii="Arial" w:hAnsi="Arial" w:cs="Arial"/>
          <w:b/>
          <w:sz w:val="22"/>
          <w:lang w:val="es-EC"/>
        </w:rPr>
      </w:pPr>
      <w:bookmarkStart w:id="0" w:name="_GoBack"/>
      <w:bookmarkEnd w:id="0"/>
    </w:p>
    <w:p w14:paraId="33135549" w14:textId="060AD224" w:rsidR="00B61F86" w:rsidRDefault="00B61F86" w:rsidP="00B61F86">
      <w:pPr>
        <w:spacing w:before="120" w:after="120"/>
        <w:jc w:val="both"/>
        <w:rPr>
          <w:rFonts w:ascii="Arial" w:hAnsi="Arial" w:cs="Arial"/>
          <w:b/>
          <w:sz w:val="22"/>
          <w:lang w:val="es-EC"/>
        </w:rPr>
      </w:pPr>
      <w:r>
        <w:rPr>
          <w:rFonts w:ascii="Arial" w:hAnsi="Arial" w:cs="Arial"/>
          <w:b/>
          <w:sz w:val="22"/>
          <w:lang w:val="es-EC"/>
        </w:rPr>
        <w:t>INFORMACIÓN GENERAL</w:t>
      </w:r>
    </w:p>
    <w:p w14:paraId="236AFA35" w14:textId="6332E8A1" w:rsidR="00E7719E" w:rsidRPr="00E7719E" w:rsidRDefault="00E7719E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E7719E">
        <w:rPr>
          <w:rFonts w:ascii="Arial" w:hAnsi="Arial" w:cs="Arial"/>
          <w:b/>
          <w:sz w:val="22"/>
          <w:lang w:val="es-EC"/>
        </w:rPr>
        <w:t>Las páginas del documento deben ser:</w:t>
      </w:r>
    </w:p>
    <w:p w14:paraId="5A0D99A5" w14:textId="77777777" w:rsidR="00E7719E" w:rsidRPr="00E7719E" w:rsidRDefault="00E7719E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Entre 12 y 20 páginas si es un artículo de revisión.</w:t>
      </w:r>
    </w:p>
    <w:p w14:paraId="56CC3957" w14:textId="77777777" w:rsidR="00E7719E" w:rsidRPr="00E7719E" w:rsidRDefault="00E7719E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Entre 14 y 25 páginas si es un artículo de reflexión.</w:t>
      </w:r>
    </w:p>
    <w:p w14:paraId="73C095BF" w14:textId="7FB91EE2" w:rsidR="00E7719E" w:rsidRDefault="00E7719E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Entre 16 y 32 páginas si es un artículo de investigación.</w:t>
      </w:r>
    </w:p>
    <w:p w14:paraId="4B4A2886" w14:textId="77777777" w:rsidR="00A75279" w:rsidRDefault="00A75279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</w:p>
    <w:p w14:paraId="7BE2C9FF" w14:textId="0090BA5D" w:rsidR="00BD60D9" w:rsidRPr="00A75279" w:rsidRDefault="00BD60D9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A75279">
        <w:rPr>
          <w:rFonts w:ascii="Arial" w:hAnsi="Arial" w:cs="Arial"/>
          <w:b/>
          <w:sz w:val="22"/>
          <w:lang w:val="es-EC"/>
        </w:rPr>
        <w:t xml:space="preserve">Nota para los autores: </w:t>
      </w:r>
    </w:p>
    <w:p w14:paraId="60B95945" w14:textId="1CDD7723" w:rsidR="00A75279" w:rsidRDefault="00BD60D9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>Se recuerda que</w:t>
      </w:r>
      <w:r w:rsidR="00A75279">
        <w:rPr>
          <w:rFonts w:ascii="Arial" w:hAnsi="Arial" w:cs="Arial"/>
          <w:sz w:val="22"/>
          <w:lang w:val="es-EC"/>
        </w:rPr>
        <w:t xml:space="preserve"> todas las indicaciones incluida</w:t>
      </w:r>
      <w:r>
        <w:rPr>
          <w:rFonts w:ascii="Arial" w:hAnsi="Arial" w:cs="Arial"/>
          <w:sz w:val="22"/>
          <w:lang w:val="es-EC"/>
        </w:rPr>
        <w:t>s en esta plantilla deben ser eliminados al momento de redactar el</w:t>
      </w:r>
      <w:r w:rsidR="00A75279">
        <w:rPr>
          <w:rFonts w:ascii="Arial" w:hAnsi="Arial" w:cs="Arial"/>
          <w:sz w:val="22"/>
          <w:lang w:val="es-EC"/>
        </w:rPr>
        <w:t xml:space="preserve"> artículo</w:t>
      </w:r>
      <w:r>
        <w:rPr>
          <w:rFonts w:ascii="Arial" w:hAnsi="Arial" w:cs="Arial"/>
          <w:sz w:val="22"/>
          <w:lang w:val="es-EC"/>
        </w:rPr>
        <w:t xml:space="preserve">. No deben enviarse junto </w:t>
      </w:r>
      <w:r w:rsidR="00A75279">
        <w:rPr>
          <w:rFonts w:ascii="Arial" w:hAnsi="Arial" w:cs="Arial"/>
          <w:sz w:val="22"/>
          <w:lang w:val="es-EC"/>
        </w:rPr>
        <w:t>con el contenido del manuscrito.</w:t>
      </w:r>
    </w:p>
    <w:p w14:paraId="5DBF8477" w14:textId="77777777" w:rsidR="00E7719E" w:rsidRDefault="00E7719E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1749BE45" w14:textId="77777777" w:rsidR="00E7719E" w:rsidRPr="00E7719E" w:rsidRDefault="00E7719E" w:rsidP="00E7719E">
      <w:pPr>
        <w:spacing w:line="259" w:lineRule="auto"/>
        <w:jc w:val="both"/>
        <w:rPr>
          <w:rFonts w:ascii="Arial" w:hAnsi="Arial" w:cs="Arial"/>
          <w:b/>
          <w:sz w:val="22"/>
          <w:lang w:val="es-EC"/>
        </w:rPr>
      </w:pPr>
      <w:r w:rsidRPr="00E7719E">
        <w:rPr>
          <w:rFonts w:ascii="Arial" w:hAnsi="Arial" w:cs="Arial"/>
          <w:b/>
          <w:sz w:val="22"/>
          <w:lang w:val="es-EC"/>
        </w:rPr>
        <w:t>En caso de incluir tablas y figuras seguir el siguiente formato:</w:t>
      </w:r>
    </w:p>
    <w:p w14:paraId="03152C45" w14:textId="77777777" w:rsidR="00E7719E" w:rsidRPr="00E7719E" w:rsidRDefault="00E7719E" w:rsidP="00E7719E">
      <w:pPr>
        <w:spacing w:line="259" w:lineRule="auto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Tablas</w:t>
      </w:r>
    </w:p>
    <w:p w14:paraId="4D30B6EC" w14:textId="594E4821" w:rsidR="00A75279" w:rsidRDefault="00A75279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>- Las tablas</w:t>
      </w:r>
      <w:r w:rsidRPr="006F18BF">
        <w:rPr>
          <w:rFonts w:ascii="Arial" w:hAnsi="Arial" w:cs="Arial"/>
          <w:sz w:val="22"/>
          <w:lang w:val="es-EC"/>
        </w:rPr>
        <w:t xml:space="preserve"> debe</w:t>
      </w:r>
      <w:r w:rsidR="00B6358B">
        <w:rPr>
          <w:rFonts w:ascii="Arial" w:hAnsi="Arial" w:cs="Arial"/>
          <w:sz w:val="22"/>
          <w:lang w:val="es-EC"/>
        </w:rPr>
        <w:t>n</w:t>
      </w:r>
      <w:r w:rsidRPr="006F18BF">
        <w:rPr>
          <w:rFonts w:ascii="Arial" w:hAnsi="Arial" w:cs="Arial"/>
          <w:sz w:val="22"/>
          <w:lang w:val="es-EC"/>
        </w:rPr>
        <w:t xml:space="preserve"> estar escrito con letra Arial 11</w:t>
      </w:r>
      <w:r>
        <w:rPr>
          <w:rFonts w:ascii="Arial" w:hAnsi="Arial" w:cs="Arial"/>
          <w:sz w:val="22"/>
          <w:lang w:val="es-EC"/>
        </w:rPr>
        <w:t>.</w:t>
      </w:r>
    </w:p>
    <w:p w14:paraId="1A5BE4A8" w14:textId="77777777" w:rsidR="00A75279" w:rsidRPr="00E7719E" w:rsidRDefault="00A75279" w:rsidP="00A75279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 xml:space="preserve">- </w:t>
      </w:r>
      <w:r w:rsidRPr="00E7719E">
        <w:rPr>
          <w:rFonts w:ascii="Arial" w:hAnsi="Arial" w:cs="Arial"/>
          <w:sz w:val="22"/>
          <w:lang w:val="es-EC"/>
        </w:rPr>
        <w:t>El título se escribe en cursiva.</w:t>
      </w:r>
    </w:p>
    <w:p w14:paraId="525FCE48" w14:textId="77777777" w:rsidR="00A75279" w:rsidRPr="00E7719E" w:rsidRDefault="00A75279" w:rsidP="00A75279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El número de la tabla se coloca arriba del título normal (por ejemplo, Tabla 1).</w:t>
      </w:r>
    </w:p>
    <w:p w14:paraId="40798469" w14:textId="77777777" w:rsidR="00A75279" w:rsidRPr="00E7719E" w:rsidRDefault="00A75279" w:rsidP="00A75279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El cuerpo de la tabla puede ser de espacio simple, uno y medio o doble espacio.</w:t>
      </w:r>
    </w:p>
    <w:p w14:paraId="10D98B56" w14:textId="77777777" w:rsidR="00A75279" w:rsidRDefault="00A75279" w:rsidP="00A75279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Alinee a la izquierda la información en la columna más a la izquierda (pero centre el encabezado). Componente de la Tabla.</w:t>
      </w:r>
    </w:p>
    <w:p w14:paraId="3D023FF1" w14:textId="77777777" w:rsidR="00A75279" w:rsidRDefault="00A75279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4B0B7D38" w14:textId="77777777" w:rsidR="00E7719E" w:rsidRPr="00372E17" w:rsidRDefault="00E7719E" w:rsidP="00E7719E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b/>
          <w:sz w:val="22"/>
          <w:lang w:val="es-EC"/>
        </w:rPr>
        <w:t>Tabla 1</w:t>
      </w:r>
    </w:p>
    <w:p w14:paraId="12CFA1A4" w14:textId="1A86512E" w:rsidR="00E7719E" w:rsidRPr="00372E17" w:rsidRDefault="00D502A2" w:rsidP="00E7719E">
      <w:pPr>
        <w:spacing w:before="120" w:after="120"/>
        <w:jc w:val="both"/>
        <w:rPr>
          <w:rFonts w:ascii="Arial" w:hAnsi="Arial" w:cs="Arial"/>
          <w:i/>
          <w:sz w:val="22"/>
          <w:lang w:val="es-EC"/>
        </w:rPr>
      </w:pPr>
      <w:r>
        <w:rPr>
          <w:rFonts w:ascii="Arial" w:hAnsi="Arial" w:cs="Arial"/>
          <w:i/>
          <w:sz w:val="22"/>
          <w:lang w:val="es-EC"/>
        </w:rPr>
        <w:t>Nombre de la tabla</w:t>
      </w:r>
    </w:p>
    <w:tbl>
      <w:tblPr>
        <w:tblStyle w:val="Estilo2"/>
        <w:tblW w:w="0" w:type="auto"/>
        <w:tblLook w:val="04A0" w:firstRow="1" w:lastRow="0" w:firstColumn="1" w:lastColumn="0" w:noHBand="0" w:noVBand="1"/>
      </w:tblPr>
      <w:tblGrid>
        <w:gridCol w:w="876"/>
        <w:gridCol w:w="3294"/>
        <w:gridCol w:w="2843"/>
        <w:gridCol w:w="1953"/>
      </w:tblGrid>
      <w:tr w:rsidR="00E7719E" w:rsidRPr="00372E17" w14:paraId="69C2E883" w14:textId="77777777" w:rsidTr="008B4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278D151" w14:textId="77777777" w:rsidR="00E7719E" w:rsidRPr="00372E17" w:rsidRDefault="00E7719E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r w:rsidRPr="00372E17">
              <w:rPr>
                <w:rFonts w:ascii="Arial" w:hAnsi="Arial" w:cs="Arial"/>
                <w:b/>
                <w:bCs/>
                <w:sz w:val="22"/>
                <w:lang w:val="es-EC"/>
              </w:rPr>
              <w:t>Grupo</w:t>
            </w:r>
          </w:p>
        </w:tc>
        <w:tc>
          <w:tcPr>
            <w:tcW w:w="3294" w:type="dxa"/>
            <w:hideMark/>
          </w:tcPr>
          <w:p w14:paraId="3002E7DE" w14:textId="77777777" w:rsidR="00E7719E" w:rsidRPr="00372E17" w:rsidRDefault="00E7719E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r w:rsidRPr="00372E17">
              <w:rPr>
                <w:rFonts w:ascii="Arial" w:hAnsi="Arial" w:cs="Arial"/>
                <w:b/>
                <w:bCs/>
                <w:sz w:val="22"/>
                <w:lang w:val="es-EC"/>
              </w:rPr>
              <w:t>Conceptos principales</w:t>
            </w:r>
          </w:p>
        </w:tc>
        <w:tc>
          <w:tcPr>
            <w:tcW w:w="2843" w:type="dxa"/>
            <w:hideMark/>
          </w:tcPr>
          <w:p w14:paraId="7A860883" w14:textId="77777777" w:rsidR="00E7719E" w:rsidRPr="00372E17" w:rsidRDefault="00E7719E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r w:rsidRPr="00372E17">
              <w:rPr>
                <w:rFonts w:ascii="Arial" w:hAnsi="Arial" w:cs="Arial"/>
                <w:b/>
                <w:bCs/>
                <w:sz w:val="22"/>
                <w:lang w:val="es-EC"/>
              </w:rPr>
              <w:t>Conexiones destacadas</w:t>
            </w:r>
          </w:p>
        </w:tc>
        <w:tc>
          <w:tcPr>
            <w:tcW w:w="0" w:type="auto"/>
            <w:hideMark/>
          </w:tcPr>
          <w:p w14:paraId="030173C4" w14:textId="77777777" w:rsidR="00E7719E" w:rsidRPr="00372E17" w:rsidRDefault="00E7719E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r w:rsidRPr="00372E17">
              <w:rPr>
                <w:rFonts w:ascii="Arial" w:hAnsi="Arial" w:cs="Arial"/>
                <w:b/>
                <w:bCs/>
                <w:sz w:val="22"/>
                <w:lang w:val="es-EC"/>
              </w:rPr>
              <w:t>Posible temática</w:t>
            </w:r>
          </w:p>
        </w:tc>
      </w:tr>
      <w:tr w:rsidR="00E7719E" w:rsidRPr="00372E17" w14:paraId="5180C906" w14:textId="77777777" w:rsidTr="008B42B4">
        <w:trPr>
          <w:trHeight w:val="2860"/>
        </w:trPr>
        <w:tc>
          <w:tcPr>
            <w:tcW w:w="0" w:type="auto"/>
            <w:hideMark/>
          </w:tcPr>
          <w:p w14:paraId="755EE047" w14:textId="740A3EB5" w:rsidR="00E7719E" w:rsidRPr="00372E17" w:rsidRDefault="00D502A2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xxxxxx</w:t>
            </w:r>
            <w:proofErr w:type="spellEnd"/>
          </w:p>
        </w:tc>
        <w:tc>
          <w:tcPr>
            <w:tcW w:w="3294" w:type="dxa"/>
            <w:hideMark/>
          </w:tcPr>
          <w:p w14:paraId="4B1C6478" w14:textId="7BA12AF6" w:rsidR="00E7719E" w:rsidRPr="00372E17" w:rsidRDefault="00D502A2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xxxxxxxx</w:t>
            </w:r>
            <w:proofErr w:type="spellEnd"/>
          </w:p>
        </w:tc>
        <w:tc>
          <w:tcPr>
            <w:tcW w:w="2843" w:type="dxa"/>
            <w:hideMark/>
          </w:tcPr>
          <w:p w14:paraId="72BC8232" w14:textId="08D78C55" w:rsidR="00E7719E" w:rsidRPr="00372E17" w:rsidRDefault="00D502A2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xxxxxxx</w:t>
            </w:r>
            <w:proofErr w:type="spellEnd"/>
          </w:p>
        </w:tc>
        <w:tc>
          <w:tcPr>
            <w:tcW w:w="0" w:type="auto"/>
            <w:hideMark/>
          </w:tcPr>
          <w:p w14:paraId="6437F361" w14:textId="202E543C" w:rsidR="00E7719E" w:rsidRPr="00372E17" w:rsidRDefault="00D502A2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xxxxxxx</w:t>
            </w:r>
            <w:proofErr w:type="spellEnd"/>
          </w:p>
        </w:tc>
      </w:tr>
      <w:tr w:rsidR="00E7719E" w:rsidRPr="00D502A2" w14:paraId="33C5F04A" w14:textId="77777777" w:rsidTr="008B42B4">
        <w:tc>
          <w:tcPr>
            <w:tcW w:w="0" w:type="auto"/>
            <w:hideMark/>
          </w:tcPr>
          <w:p w14:paraId="54ACBD86" w14:textId="0B892CA9" w:rsidR="00E7719E" w:rsidRPr="00372E17" w:rsidRDefault="00D502A2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xxxxxx</w:t>
            </w:r>
            <w:proofErr w:type="spellEnd"/>
          </w:p>
        </w:tc>
        <w:tc>
          <w:tcPr>
            <w:tcW w:w="3294" w:type="dxa"/>
            <w:hideMark/>
          </w:tcPr>
          <w:p w14:paraId="4432DCDB" w14:textId="5C456571" w:rsidR="00E7719E" w:rsidRPr="00372E17" w:rsidRDefault="00D502A2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xxxxxxx</w:t>
            </w:r>
            <w:proofErr w:type="spellEnd"/>
          </w:p>
        </w:tc>
        <w:tc>
          <w:tcPr>
            <w:tcW w:w="2843" w:type="dxa"/>
            <w:hideMark/>
          </w:tcPr>
          <w:p w14:paraId="4C225A9B" w14:textId="198FA216" w:rsidR="00E7719E" w:rsidRPr="00372E17" w:rsidRDefault="00D502A2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xxxxxxx</w:t>
            </w:r>
            <w:proofErr w:type="spellEnd"/>
          </w:p>
        </w:tc>
        <w:tc>
          <w:tcPr>
            <w:tcW w:w="0" w:type="auto"/>
            <w:hideMark/>
          </w:tcPr>
          <w:p w14:paraId="18A958F2" w14:textId="202152AB" w:rsidR="00E7719E" w:rsidRPr="00372E17" w:rsidRDefault="00D502A2" w:rsidP="00E7719E">
            <w:pPr>
              <w:spacing w:line="276" w:lineRule="auto"/>
              <w:jc w:val="both"/>
              <w:rPr>
                <w:rFonts w:ascii="Arial" w:hAnsi="Arial" w:cs="Arial"/>
                <w:sz w:val="22"/>
                <w:lang w:val="es-EC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xxxxxxxx</w:t>
            </w:r>
            <w:proofErr w:type="spellEnd"/>
          </w:p>
        </w:tc>
      </w:tr>
    </w:tbl>
    <w:p w14:paraId="4BA01F73" w14:textId="609204CD" w:rsidR="00E7719E" w:rsidRDefault="00E7719E" w:rsidP="00E7719E">
      <w:pPr>
        <w:spacing w:before="120" w:after="120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i/>
          <w:sz w:val="22"/>
          <w:lang w:val="es-EC"/>
        </w:rPr>
        <w:t>Nota.</w:t>
      </w:r>
      <w:r w:rsidRPr="00372E17">
        <w:rPr>
          <w:rFonts w:ascii="Arial" w:hAnsi="Arial" w:cs="Arial"/>
          <w:sz w:val="22"/>
          <w:lang w:val="es-EC"/>
        </w:rPr>
        <w:t xml:space="preserve"> </w:t>
      </w:r>
      <w:proofErr w:type="spellStart"/>
      <w:r w:rsidR="00D502A2">
        <w:rPr>
          <w:rFonts w:ascii="Arial" w:hAnsi="Arial" w:cs="Arial"/>
          <w:sz w:val="22"/>
          <w:lang w:val="es-EC"/>
        </w:rPr>
        <w:t>xxxxxxx</w:t>
      </w:r>
      <w:proofErr w:type="spellEnd"/>
    </w:p>
    <w:p w14:paraId="6095AADD" w14:textId="13883FD7" w:rsidR="00E7719E" w:rsidRPr="00E7719E" w:rsidRDefault="00E7719E" w:rsidP="006B7187">
      <w:pPr>
        <w:spacing w:line="259" w:lineRule="auto"/>
        <w:jc w:val="both"/>
        <w:rPr>
          <w:rFonts w:ascii="Arial" w:hAnsi="Arial" w:cs="Arial"/>
          <w:b/>
          <w:szCs w:val="24"/>
          <w:lang w:val="es-EC"/>
        </w:rPr>
      </w:pPr>
      <w:r>
        <w:rPr>
          <w:rFonts w:ascii="Arial" w:hAnsi="Arial" w:cs="Arial"/>
          <w:b/>
          <w:szCs w:val="24"/>
          <w:lang w:val="es-EC"/>
        </w:rPr>
        <w:t>Figuras</w:t>
      </w:r>
    </w:p>
    <w:p w14:paraId="68C8C7AF" w14:textId="77777777" w:rsidR="00E7719E" w:rsidRPr="00E7719E" w:rsidRDefault="00E7719E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El número de la figura se coloca debajo de la figura y en cursiva (por ejemplo, Figura 1).</w:t>
      </w:r>
    </w:p>
    <w:p w14:paraId="79A177E3" w14:textId="77777777" w:rsidR="00E7719E" w:rsidRPr="00E7719E" w:rsidRDefault="00E7719E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El título se escribe seguido del número de la figura. La nota se incluye, solo si es necesario, debajo del título de la figura.</w:t>
      </w:r>
    </w:p>
    <w:p w14:paraId="42812E36" w14:textId="77777777" w:rsidR="00E7719E" w:rsidRPr="00E7719E" w:rsidRDefault="00E7719E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La fuente se coloca seguido de la nota o en su defecto, debajo del número de la figura. Por ejemplo, Fuente: Elaboración propia o autor de referencia (Año).</w:t>
      </w:r>
    </w:p>
    <w:p w14:paraId="70D69313" w14:textId="77777777" w:rsidR="00E7719E" w:rsidRPr="00E7719E" w:rsidRDefault="00E7719E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La parte de la imagen de la figura es el gráfico, cuadro, fotografía, dibujo u otra ilustración.</w:t>
      </w:r>
    </w:p>
    <w:p w14:paraId="72D5285A" w14:textId="77777777" w:rsidR="00E7719E" w:rsidRDefault="00E7719E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 w:rsidRPr="00E7719E">
        <w:rPr>
          <w:rFonts w:ascii="Arial" w:hAnsi="Arial" w:cs="Arial"/>
          <w:sz w:val="22"/>
          <w:lang w:val="es-EC"/>
        </w:rPr>
        <w:t>- Utilice letra Arial con una fuente de 10 puntos.</w:t>
      </w:r>
    </w:p>
    <w:p w14:paraId="7679E6A0" w14:textId="470F5562" w:rsidR="00EB5453" w:rsidRDefault="00EB5453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>- La figura debe verse nítida.</w:t>
      </w:r>
    </w:p>
    <w:p w14:paraId="324B7442" w14:textId="19FD77CC" w:rsidR="00950CEB" w:rsidRDefault="00950CEB" w:rsidP="006B7187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sz w:val="22"/>
          <w:lang w:val="es-EC"/>
        </w:rPr>
        <w:t>- Todas las imágenes digitalizadas enviadas con la revisión final del manuscrito deben tener 300 DPI.</w:t>
      </w:r>
    </w:p>
    <w:p w14:paraId="3D91718D" w14:textId="2BE97E7D" w:rsidR="00E7719E" w:rsidRDefault="00E7719E" w:rsidP="00E7719E">
      <w:pPr>
        <w:spacing w:line="259" w:lineRule="auto"/>
        <w:jc w:val="both"/>
        <w:rPr>
          <w:rFonts w:ascii="Arial" w:hAnsi="Arial" w:cs="Arial"/>
          <w:sz w:val="22"/>
          <w:lang w:val="es-EC"/>
        </w:rPr>
      </w:pPr>
    </w:p>
    <w:p w14:paraId="0FBDF795" w14:textId="77777777" w:rsidR="00E7719E" w:rsidRPr="00F86E68" w:rsidRDefault="00E7719E" w:rsidP="00E7719E">
      <w:pPr>
        <w:spacing w:after="120"/>
        <w:jc w:val="both"/>
        <w:rPr>
          <w:rFonts w:ascii="Arial" w:hAnsi="Arial" w:cs="Arial"/>
          <w:sz w:val="22"/>
          <w:lang w:val="es-EC"/>
        </w:rPr>
      </w:pPr>
      <w:r w:rsidRPr="00F86E68">
        <w:rPr>
          <w:rFonts w:ascii="Arial" w:hAnsi="Arial" w:cs="Arial"/>
          <w:b/>
          <w:sz w:val="22"/>
          <w:lang w:val="es-EC"/>
        </w:rPr>
        <w:t>Figura 1</w:t>
      </w:r>
    </w:p>
    <w:p w14:paraId="05CFBBF1" w14:textId="20F523BF" w:rsidR="00E7719E" w:rsidRPr="00F86E68" w:rsidRDefault="00D502A2" w:rsidP="00E7719E">
      <w:pPr>
        <w:spacing w:after="120"/>
        <w:jc w:val="both"/>
        <w:rPr>
          <w:rFonts w:ascii="Arial" w:hAnsi="Arial" w:cs="Arial"/>
          <w:i/>
          <w:sz w:val="22"/>
          <w:lang w:val="es-EC"/>
        </w:rPr>
      </w:pPr>
      <w:r w:rsidRPr="00F86E68">
        <w:rPr>
          <w:rFonts w:ascii="Arial" w:hAnsi="Arial" w:cs="Arial"/>
          <w:i/>
          <w:noProof/>
          <w:sz w:val="22"/>
          <w:lang w:val="es-EC" w:eastAsia="es-EC"/>
        </w:rPr>
        <w:lastRenderedPageBreak/>
        <w:drawing>
          <wp:anchor distT="0" distB="0" distL="114300" distR="114300" simplePos="0" relativeHeight="251659264" behindDoc="0" locked="0" layoutInCell="1" allowOverlap="1" wp14:anchorId="7915DAF6" wp14:editId="5CCF22B5">
            <wp:simplePos x="0" y="0"/>
            <wp:positionH relativeFrom="margin">
              <wp:posOffset>1257300</wp:posOffset>
            </wp:positionH>
            <wp:positionV relativeFrom="paragraph">
              <wp:posOffset>302260</wp:posOffset>
            </wp:positionV>
            <wp:extent cx="3609975" cy="1828800"/>
            <wp:effectExtent l="0" t="0" r="9525" b="0"/>
            <wp:wrapSquare wrapText="bothSides"/>
            <wp:docPr id="7" name="Imagen 7" descr="https://lh7-rt.googleusercontent.com/docsz/AD_4nXffkDNU1zdNQwX_kEORUHUcJlZdMMqGdpNROdNJuhooJC3ioJLReKLJBxQ77-ggOpzboXSID6h8D3P9YWD0ZNvI7uTuXudrcvnw3OP8P6Xxw57PCh-bVnZkj9bthnsIycgxrKQn25OWKSwXgv2M_1I?key=Dy3HQCq2d_SbUVBOJYO5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7-rt.googleusercontent.com/docsz/AD_4nXffkDNU1zdNQwX_kEORUHUcJlZdMMqGdpNROdNJuhooJC3ioJLReKLJBxQ77-ggOpzboXSID6h8D3P9YWD0ZNvI7uTuXudrcvnw3OP8P6Xxw57PCh-bVnZkj9bthnsIycgxrKQn25OWKSwXgv2M_1I?key=Dy3HQCq2d_SbUVBOJYO5I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4" t="9498" r="2426" b="16675"/>
                    <a:stretch/>
                  </pic:blipFill>
                  <pic:spPr bwMode="auto">
                    <a:xfrm>
                      <a:off x="0" y="0"/>
                      <a:ext cx="3609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19E" w:rsidRPr="00F86E68">
        <w:rPr>
          <w:rFonts w:ascii="Arial" w:hAnsi="Arial" w:cs="Arial"/>
          <w:i/>
          <w:sz w:val="22"/>
          <w:lang w:val="es-EC"/>
        </w:rPr>
        <w:t>N</w:t>
      </w:r>
      <w:r>
        <w:rPr>
          <w:rFonts w:ascii="Arial" w:hAnsi="Arial" w:cs="Arial"/>
          <w:i/>
          <w:sz w:val="22"/>
          <w:lang w:val="es-EC"/>
        </w:rPr>
        <w:t>ombre de la Figura</w:t>
      </w:r>
    </w:p>
    <w:p w14:paraId="21CC0359" w14:textId="77777777" w:rsidR="00D502A2" w:rsidRDefault="00D502A2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3819D751" w14:textId="77777777" w:rsidR="00D502A2" w:rsidRDefault="00D502A2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3076091F" w14:textId="77777777" w:rsidR="00D502A2" w:rsidRDefault="00D502A2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6D311DCF" w14:textId="77777777" w:rsidR="00D502A2" w:rsidRDefault="00D502A2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244A3833" w14:textId="77777777" w:rsidR="00D502A2" w:rsidRDefault="00D502A2" w:rsidP="00E7719E">
      <w:pPr>
        <w:spacing w:before="240" w:after="120"/>
        <w:jc w:val="both"/>
        <w:rPr>
          <w:rFonts w:ascii="Arial" w:hAnsi="Arial" w:cs="Arial"/>
          <w:i/>
          <w:sz w:val="22"/>
          <w:lang w:val="es-EC"/>
        </w:rPr>
      </w:pPr>
    </w:p>
    <w:p w14:paraId="0D69B17E" w14:textId="1BD7608E" w:rsidR="00E7719E" w:rsidRPr="00F86E68" w:rsidRDefault="00E7719E" w:rsidP="00E7719E">
      <w:pPr>
        <w:spacing w:before="240" w:after="120"/>
        <w:jc w:val="both"/>
        <w:rPr>
          <w:rFonts w:ascii="Arial" w:hAnsi="Arial" w:cs="Arial"/>
          <w:sz w:val="22"/>
          <w:lang w:val="es-EC"/>
        </w:rPr>
      </w:pPr>
      <w:r>
        <w:rPr>
          <w:rFonts w:ascii="Arial" w:hAnsi="Arial" w:cs="Arial"/>
          <w:i/>
          <w:sz w:val="22"/>
          <w:lang w:val="es-EC"/>
        </w:rPr>
        <w:t>Nota</w:t>
      </w:r>
      <w:r w:rsidRPr="00F86E68">
        <w:rPr>
          <w:rFonts w:ascii="Arial" w:hAnsi="Arial" w:cs="Arial"/>
          <w:i/>
          <w:sz w:val="22"/>
          <w:lang w:val="es-EC"/>
        </w:rPr>
        <w:t>.</w:t>
      </w:r>
      <w:r w:rsidRPr="00F86E68">
        <w:rPr>
          <w:rFonts w:ascii="Arial" w:hAnsi="Arial" w:cs="Arial"/>
          <w:sz w:val="22"/>
          <w:lang w:val="es-EC"/>
        </w:rPr>
        <w:t xml:space="preserve"> </w:t>
      </w:r>
      <w:proofErr w:type="spellStart"/>
      <w:r w:rsidR="00D502A2">
        <w:rPr>
          <w:rFonts w:ascii="Arial" w:hAnsi="Arial" w:cs="Arial"/>
          <w:sz w:val="22"/>
          <w:lang w:val="es-EC"/>
        </w:rPr>
        <w:t>xxxx</w:t>
      </w:r>
      <w:proofErr w:type="spellEnd"/>
    </w:p>
    <w:sectPr w:rsidR="00E7719E" w:rsidRPr="00F86E68" w:rsidSect="00B61F86">
      <w:pgSz w:w="12240" w:h="15840" w:code="1"/>
      <w:pgMar w:top="1440" w:right="1440" w:bottom="1440" w:left="1440" w:header="709" w:footer="454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46E0B7" w16cex:dateUtc="2025-07-11T22:01:00Z"/>
  <w16cex:commentExtensible w16cex:durableId="73815D57" w16cex:dateUtc="2025-07-11T22:01:00Z"/>
  <w16cex:commentExtensible w16cex:durableId="471C2691" w16cex:dateUtc="2025-07-11T22:01:00Z"/>
  <w16cex:commentExtensible w16cex:durableId="228769C1" w16cex:dateUtc="2025-07-11T22:02:00Z"/>
  <w16cex:commentExtensible w16cex:durableId="42FFBE36" w16cex:dateUtc="2025-07-11T22:03:00Z"/>
  <w16cex:commentExtensible w16cex:durableId="1EAA5355" w16cex:dateUtc="2025-07-11T22:04:00Z"/>
  <w16cex:commentExtensible w16cex:durableId="0AAB5266" w16cex:dateUtc="2025-07-11T22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14287" w14:textId="77777777" w:rsidR="002506F7" w:rsidRDefault="002506F7" w:rsidP="00DC3296">
      <w:pPr>
        <w:spacing w:after="0" w:line="240" w:lineRule="auto"/>
      </w:pPr>
      <w:r>
        <w:separator/>
      </w:r>
    </w:p>
  </w:endnote>
  <w:endnote w:type="continuationSeparator" w:id="0">
    <w:p w14:paraId="29F0B836" w14:textId="77777777" w:rsidR="002506F7" w:rsidRDefault="002506F7" w:rsidP="00DC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93D42" w14:textId="77777777" w:rsidR="005572A9" w:rsidRPr="005572A9" w:rsidRDefault="005572A9">
    <w:pPr>
      <w:pStyle w:val="Piedepgina"/>
      <w:jc w:val="right"/>
      <w:rPr>
        <w:rFonts w:ascii="Arial" w:hAnsi="Arial" w:cs="Arial"/>
        <w:sz w:val="16"/>
      </w:rPr>
    </w:pPr>
  </w:p>
  <w:p w14:paraId="04AFFB33" w14:textId="77777777" w:rsidR="008246A3" w:rsidRDefault="008246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81326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2D612E01" w14:textId="77777777" w:rsidR="008246A3" w:rsidRPr="00372E17" w:rsidRDefault="008246A3">
        <w:pPr>
          <w:pStyle w:val="Piedepgina"/>
          <w:jc w:val="right"/>
          <w:rPr>
            <w:rFonts w:ascii="Arial" w:hAnsi="Arial" w:cs="Arial"/>
            <w:sz w:val="16"/>
          </w:rPr>
        </w:pPr>
        <w:r w:rsidRPr="00372E17">
          <w:rPr>
            <w:rFonts w:ascii="Arial" w:hAnsi="Arial" w:cs="Arial"/>
            <w:noProof/>
            <w:lang w:val="es-EC" w:eastAsia="es-EC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B00C04" wp14:editId="3CC9DEE1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-143065</wp:posOffset>
                  </wp:positionV>
                  <wp:extent cx="1923802" cy="415637"/>
                  <wp:effectExtent l="0" t="0" r="0" b="3810"/>
                  <wp:wrapNone/>
                  <wp:docPr id="36" name="Cuadro de texto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923802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C856DA" w14:textId="77777777" w:rsidR="008246A3" w:rsidRDefault="008246A3" w:rsidP="0047627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0B00C04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6" o:spid="_x0000_s1027" type="#_x0000_t202" style="position:absolute;left:0;text-align:left;margin-left:52.55pt;margin-top:-11.25pt;width:151.5pt;height: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" filled="f" stroked="f" strokeweight=".5pt">
                  <v:textbox>
                    <w:txbxContent>
                      <w:p w14:paraId="0AC856DA" w14:textId="77777777" w:rsidR="008246A3" w:rsidRDefault="008246A3" w:rsidP="0047627E"/>
                    </w:txbxContent>
                  </v:textbox>
                </v:shape>
              </w:pict>
            </mc:Fallback>
          </mc:AlternateContent>
        </w:r>
      </w:p>
    </w:sdtContent>
  </w:sdt>
  <w:p w14:paraId="042EB1C9" w14:textId="77777777" w:rsidR="008246A3" w:rsidRDefault="008246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DD0A5" w14:textId="77777777" w:rsidR="002506F7" w:rsidRDefault="002506F7" w:rsidP="00DC3296">
      <w:pPr>
        <w:spacing w:after="0" w:line="240" w:lineRule="auto"/>
      </w:pPr>
      <w:r>
        <w:separator/>
      </w:r>
    </w:p>
  </w:footnote>
  <w:footnote w:type="continuationSeparator" w:id="0">
    <w:p w14:paraId="0E9AF466" w14:textId="77777777" w:rsidR="002506F7" w:rsidRDefault="002506F7" w:rsidP="00DC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8963B" w14:textId="77777777" w:rsidR="008246A3" w:rsidRPr="00BD71AA" w:rsidRDefault="008246A3" w:rsidP="0047627E">
    <w:pPr>
      <w:pStyle w:val="Encabezado"/>
      <w:tabs>
        <w:tab w:val="left" w:pos="7655"/>
        <w:tab w:val="left" w:pos="7938"/>
      </w:tabs>
      <w:rPr>
        <w:rFonts w:cs="Times New Roman"/>
        <w:i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4EEA7" wp14:editId="0F345862">
              <wp:simplePos x="0" y="0"/>
              <wp:positionH relativeFrom="column">
                <wp:posOffset>4295775</wp:posOffset>
              </wp:positionH>
              <wp:positionV relativeFrom="paragraph">
                <wp:posOffset>-2540</wp:posOffset>
              </wp:positionV>
              <wp:extent cx="1774190" cy="497205"/>
              <wp:effectExtent l="0" t="0" r="0" b="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190" cy="497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82705" w14:textId="77777777" w:rsidR="008246A3" w:rsidRPr="00372E17" w:rsidRDefault="00A22393" w:rsidP="0047627E">
                          <w:pPr>
                            <w:pStyle w:val="Encabezado"/>
                            <w:tabs>
                              <w:tab w:val="left" w:pos="7655"/>
                              <w:tab w:val="left" w:pos="7938"/>
                            </w:tabs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 xml:space="preserve">ECOCIENCIA </w:t>
                          </w:r>
                          <w:r w:rsidR="008246A3" w:rsidRPr="00372E17"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 xml:space="preserve">                                                                                                                                                               </w:t>
                          </w:r>
                        </w:p>
                        <w:p w14:paraId="477DB705" w14:textId="77777777" w:rsidR="008246A3" w:rsidRPr="00372E17" w:rsidRDefault="00A22393" w:rsidP="0047627E">
                          <w:pPr>
                            <w:pStyle w:val="Encabezado"/>
                            <w:tabs>
                              <w:tab w:val="left" w:pos="7655"/>
                              <w:tab w:val="left" w:pos="7938"/>
                            </w:tabs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 xml:space="preserve">Mes </w:t>
                          </w:r>
                          <w:r w:rsidR="008246A3" w:rsidRPr="00372E17"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>2025</w:t>
                          </w:r>
                        </w:p>
                        <w:p w14:paraId="3CE30A3E" w14:textId="77777777" w:rsidR="008246A3" w:rsidRPr="00DF31CB" w:rsidRDefault="00702182" w:rsidP="0047627E">
                          <w:pPr>
                            <w:pStyle w:val="Encabezado"/>
                            <w:tabs>
                              <w:tab w:val="left" w:pos="7655"/>
                              <w:tab w:val="left" w:pos="7938"/>
                            </w:tabs>
                            <w:rPr>
                              <w:rFonts w:cs="Times New Roman"/>
                              <w:i/>
                              <w:sz w:val="16"/>
                              <w:lang w:val="es-EC"/>
                            </w:rPr>
                          </w:pPr>
                          <w:r w:rsidRPr="00702182"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>h</w:t>
                          </w:r>
                          <w:r w:rsidR="00A22393">
                            <w:rPr>
                              <w:rFonts w:ascii="Arial" w:hAnsi="Arial" w:cs="Arial"/>
                              <w:sz w:val="16"/>
                              <w:lang w:val="es-EC"/>
                            </w:rPr>
                            <w:t>ttps://doi.org</w:t>
                          </w:r>
                        </w:p>
                        <w:p w14:paraId="6D0CB4AD" w14:textId="77777777" w:rsidR="008246A3" w:rsidRPr="00DF31CB" w:rsidRDefault="008246A3" w:rsidP="0047627E">
                          <w:pPr>
                            <w:rPr>
                              <w:lang w:val="es-E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B4EEA7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338.25pt;margin-top:-.2pt;width:139.7pt;height:39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" filled="f" stroked="f" strokeweight=".5pt">
              <v:textbox>
                <w:txbxContent>
                  <w:p w14:paraId="27782705" w14:textId="77777777" w:rsidR="008246A3" w:rsidRPr="00372E17" w:rsidRDefault="00A22393" w:rsidP="0047627E">
                    <w:pPr>
                      <w:pStyle w:val="Encabezado"/>
                      <w:tabs>
                        <w:tab w:val="left" w:pos="7655"/>
                        <w:tab w:val="left" w:pos="7938"/>
                      </w:tabs>
                      <w:rPr>
                        <w:rFonts w:ascii="Arial" w:hAnsi="Arial" w:cs="Arial"/>
                        <w:sz w:val="16"/>
                        <w:lang w:val="es-EC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es-EC"/>
                      </w:rPr>
                      <w:t xml:space="preserve">ECOCIENCIA </w:t>
                    </w:r>
                    <w:r w:rsidR="008246A3" w:rsidRPr="00372E17">
                      <w:rPr>
                        <w:rFonts w:ascii="Arial" w:hAnsi="Arial" w:cs="Arial"/>
                        <w:sz w:val="16"/>
                        <w:lang w:val="es-EC"/>
                      </w:rPr>
                      <w:t xml:space="preserve">                                                                                                                                                               </w:t>
                    </w:r>
                  </w:p>
                  <w:p w14:paraId="477DB705" w14:textId="77777777" w:rsidR="008246A3" w:rsidRPr="00372E17" w:rsidRDefault="00A22393" w:rsidP="0047627E">
                    <w:pPr>
                      <w:pStyle w:val="Encabezado"/>
                      <w:tabs>
                        <w:tab w:val="left" w:pos="7655"/>
                        <w:tab w:val="left" w:pos="7938"/>
                      </w:tabs>
                      <w:rPr>
                        <w:rFonts w:ascii="Arial" w:hAnsi="Arial" w:cs="Arial"/>
                        <w:sz w:val="16"/>
                        <w:lang w:val="es-EC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es-EC"/>
                      </w:rPr>
                      <w:t xml:space="preserve">Mes </w:t>
                    </w:r>
                    <w:r w:rsidR="008246A3" w:rsidRPr="00372E17">
                      <w:rPr>
                        <w:rFonts w:ascii="Arial" w:hAnsi="Arial" w:cs="Arial"/>
                        <w:sz w:val="16"/>
                        <w:lang w:val="es-EC"/>
                      </w:rPr>
                      <w:t>2025</w:t>
                    </w:r>
                  </w:p>
                  <w:p w14:paraId="3CE30A3E" w14:textId="77777777" w:rsidR="008246A3" w:rsidRPr="00DF31CB" w:rsidRDefault="00702182" w:rsidP="0047627E">
                    <w:pPr>
                      <w:pStyle w:val="Encabezado"/>
                      <w:tabs>
                        <w:tab w:val="left" w:pos="7655"/>
                        <w:tab w:val="left" w:pos="7938"/>
                      </w:tabs>
                      <w:rPr>
                        <w:rFonts w:cs="Times New Roman"/>
                        <w:i/>
                        <w:sz w:val="16"/>
                        <w:lang w:val="es-EC"/>
                      </w:rPr>
                    </w:pPr>
                    <w:r w:rsidRPr="00702182">
                      <w:rPr>
                        <w:rFonts w:ascii="Arial" w:hAnsi="Arial" w:cs="Arial"/>
                        <w:sz w:val="16"/>
                        <w:lang w:val="es-EC"/>
                      </w:rPr>
                      <w:t>h</w:t>
                    </w:r>
                    <w:r w:rsidR="00A22393">
                      <w:rPr>
                        <w:rFonts w:ascii="Arial" w:hAnsi="Arial" w:cs="Arial"/>
                        <w:sz w:val="16"/>
                        <w:lang w:val="es-EC"/>
                      </w:rPr>
                      <w:t>ttps://doi.org</w:t>
                    </w:r>
                  </w:p>
                  <w:p w14:paraId="6D0CB4AD" w14:textId="77777777" w:rsidR="008246A3" w:rsidRPr="00DF31CB" w:rsidRDefault="008246A3" w:rsidP="0047627E">
                    <w:pPr>
                      <w:rPr>
                        <w:lang w:val="es-EC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662F67AA" wp14:editId="43A8CA36">
          <wp:simplePos x="0" y="0"/>
          <wp:positionH relativeFrom="column">
            <wp:posOffset>-79679</wp:posOffset>
          </wp:positionH>
          <wp:positionV relativeFrom="paragraph">
            <wp:posOffset>-3810</wp:posOffset>
          </wp:positionV>
          <wp:extent cx="2140585" cy="409575"/>
          <wp:effectExtent l="0" t="0" r="0" b="9525"/>
          <wp:wrapNone/>
          <wp:docPr id="1" name="Imagen 1" descr="Revista Científica Ecoci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vista Científica Ecocienc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5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25135" wp14:editId="7FD2450D">
              <wp:simplePos x="0" y="0"/>
              <wp:positionH relativeFrom="column">
                <wp:posOffset>9525</wp:posOffset>
              </wp:positionH>
              <wp:positionV relativeFrom="paragraph">
                <wp:posOffset>532765</wp:posOffset>
              </wp:positionV>
              <wp:extent cx="5905500" cy="0"/>
              <wp:effectExtent l="0" t="0" r="19050" b="1905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8AA80F9" id="Conector recto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1.95pt" to="465.7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" strokecolor="#323e4f [2415]" strokeweight="1pt">
              <v:stroke joinstyle="miter"/>
            </v:line>
          </w:pict>
        </mc:Fallback>
      </mc:AlternateContent>
    </w:r>
    <w:r>
      <w:rPr>
        <w:rFonts w:cs="Times New Roman"/>
      </w:rPr>
      <w:t xml:space="preserve">                                           </w:t>
    </w:r>
    <w:r w:rsidRPr="00BD71AA">
      <w:rPr>
        <w:rFonts w:cs="Times New Roman"/>
        <w:sz w:val="18"/>
      </w:rPr>
      <w:t xml:space="preserve">  </w:t>
    </w:r>
  </w:p>
  <w:p w14:paraId="65483CE8" w14:textId="77777777" w:rsidR="008246A3" w:rsidRDefault="008246A3" w:rsidP="0047627E">
    <w:pPr>
      <w:pStyle w:val="Encabezado"/>
    </w:pPr>
  </w:p>
  <w:p w14:paraId="1F558A91" w14:textId="77777777" w:rsidR="008246A3" w:rsidRDefault="008246A3" w:rsidP="0047627E">
    <w:pPr>
      <w:pStyle w:val="Encabezado"/>
    </w:pPr>
  </w:p>
  <w:p w14:paraId="2FB1A0F0" w14:textId="77777777" w:rsidR="008246A3" w:rsidRDefault="00824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File:ORCID iD.svg - Wikimedia Commons" style="width:24pt;height:24pt;visibility:visible" o:bullet="t">
        <v:imagedata r:id="rId1" o:title="ORCID iD"/>
      </v:shape>
    </w:pict>
  </w:numPicBullet>
  <w:abstractNum w:abstractNumId="0" w15:restartNumberingAfterBreak="0">
    <w:nsid w:val="00346C96"/>
    <w:multiLevelType w:val="hybridMultilevel"/>
    <w:tmpl w:val="1C5C58EA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BE6E1A"/>
    <w:multiLevelType w:val="hybridMultilevel"/>
    <w:tmpl w:val="3B9E8E9A"/>
    <w:lvl w:ilvl="0" w:tplc="4E0A49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64E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8B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C0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8E7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EB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A20B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EC1B80"/>
    <w:multiLevelType w:val="multilevel"/>
    <w:tmpl w:val="5A94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C359A"/>
    <w:multiLevelType w:val="hybridMultilevel"/>
    <w:tmpl w:val="4998C590"/>
    <w:lvl w:ilvl="0" w:tplc="300A000F">
      <w:start w:val="1"/>
      <w:numFmt w:val="decimal"/>
      <w:lvlText w:val="%1."/>
      <w:lvlJc w:val="left"/>
      <w:pPr>
        <w:ind w:left="644" w:hanging="360"/>
      </w:p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9426A9"/>
    <w:multiLevelType w:val="hybridMultilevel"/>
    <w:tmpl w:val="A2D40C7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74D5D"/>
    <w:multiLevelType w:val="hybridMultilevel"/>
    <w:tmpl w:val="8BD297A2"/>
    <w:lvl w:ilvl="0" w:tplc="2506A77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A27C2"/>
    <w:multiLevelType w:val="hybridMultilevel"/>
    <w:tmpl w:val="07C8DEC8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68F41FA"/>
    <w:multiLevelType w:val="hybridMultilevel"/>
    <w:tmpl w:val="EB222DF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82CC8"/>
    <w:multiLevelType w:val="hybridMultilevel"/>
    <w:tmpl w:val="843C5B6A"/>
    <w:lvl w:ilvl="0" w:tplc="4E0A499C">
      <w:start w:val="1"/>
      <w:numFmt w:val="bullet"/>
      <w:lvlText w:val=""/>
      <w:lvlPicBulletId w:val="0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0C583AC2"/>
    <w:multiLevelType w:val="multilevel"/>
    <w:tmpl w:val="E578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762AD9"/>
    <w:multiLevelType w:val="hybridMultilevel"/>
    <w:tmpl w:val="E160B1D8"/>
    <w:lvl w:ilvl="0" w:tplc="2506A77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23FCF"/>
    <w:multiLevelType w:val="hybridMultilevel"/>
    <w:tmpl w:val="264EC234"/>
    <w:lvl w:ilvl="0" w:tplc="2506A77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E19774B"/>
    <w:multiLevelType w:val="hybridMultilevel"/>
    <w:tmpl w:val="B7084C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16027"/>
    <w:multiLevelType w:val="multilevel"/>
    <w:tmpl w:val="ED8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712322"/>
    <w:multiLevelType w:val="hybridMultilevel"/>
    <w:tmpl w:val="209418A2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0A45D8"/>
    <w:multiLevelType w:val="hybridMultilevel"/>
    <w:tmpl w:val="04602D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70DC7"/>
    <w:multiLevelType w:val="hybridMultilevel"/>
    <w:tmpl w:val="FD60D7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63049"/>
    <w:multiLevelType w:val="hybridMultilevel"/>
    <w:tmpl w:val="1632EC00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AA01CD"/>
    <w:multiLevelType w:val="hybridMultilevel"/>
    <w:tmpl w:val="D750D06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D26AF"/>
    <w:multiLevelType w:val="hybridMultilevel"/>
    <w:tmpl w:val="87A0945A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7B20E10"/>
    <w:multiLevelType w:val="hybridMultilevel"/>
    <w:tmpl w:val="40B60CDE"/>
    <w:lvl w:ilvl="0" w:tplc="3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04CD7"/>
    <w:multiLevelType w:val="multilevel"/>
    <w:tmpl w:val="4C04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4356D2"/>
    <w:multiLevelType w:val="hybridMultilevel"/>
    <w:tmpl w:val="09DC9E6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81E3F"/>
    <w:multiLevelType w:val="multilevel"/>
    <w:tmpl w:val="180C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644D97"/>
    <w:multiLevelType w:val="hybridMultilevel"/>
    <w:tmpl w:val="37344DEE"/>
    <w:lvl w:ilvl="0" w:tplc="8548B2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5842584"/>
    <w:multiLevelType w:val="hybridMultilevel"/>
    <w:tmpl w:val="70B8BBB6"/>
    <w:lvl w:ilvl="0" w:tplc="F64456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633503B"/>
    <w:multiLevelType w:val="hybridMultilevel"/>
    <w:tmpl w:val="70B8DB3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6E85"/>
    <w:multiLevelType w:val="multilevel"/>
    <w:tmpl w:val="7E9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76266B"/>
    <w:multiLevelType w:val="hybridMultilevel"/>
    <w:tmpl w:val="2CCCFE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14848"/>
    <w:multiLevelType w:val="hybridMultilevel"/>
    <w:tmpl w:val="12F8FD68"/>
    <w:lvl w:ilvl="0" w:tplc="965CC0E8">
      <w:start w:val="1"/>
      <w:numFmt w:val="decimal"/>
      <w:lvlText w:val="%1."/>
      <w:lvlJc w:val="left"/>
      <w:pPr>
        <w:ind w:left="284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644" w:hanging="360"/>
      </w:pPr>
    </w:lvl>
    <w:lvl w:ilvl="2" w:tplc="300A001B" w:tentative="1">
      <w:start w:val="1"/>
      <w:numFmt w:val="lowerRoman"/>
      <w:lvlText w:val="%3."/>
      <w:lvlJc w:val="right"/>
      <w:pPr>
        <w:ind w:left="1364" w:hanging="180"/>
      </w:pPr>
    </w:lvl>
    <w:lvl w:ilvl="3" w:tplc="300A000F" w:tentative="1">
      <w:start w:val="1"/>
      <w:numFmt w:val="decimal"/>
      <w:lvlText w:val="%4."/>
      <w:lvlJc w:val="left"/>
      <w:pPr>
        <w:ind w:left="2084" w:hanging="360"/>
      </w:pPr>
    </w:lvl>
    <w:lvl w:ilvl="4" w:tplc="300A0019" w:tentative="1">
      <w:start w:val="1"/>
      <w:numFmt w:val="lowerLetter"/>
      <w:lvlText w:val="%5."/>
      <w:lvlJc w:val="left"/>
      <w:pPr>
        <w:ind w:left="2804" w:hanging="360"/>
      </w:pPr>
    </w:lvl>
    <w:lvl w:ilvl="5" w:tplc="300A001B" w:tentative="1">
      <w:start w:val="1"/>
      <w:numFmt w:val="lowerRoman"/>
      <w:lvlText w:val="%6."/>
      <w:lvlJc w:val="right"/>
      <w:pPr>
        <w:ind w:left="3524" w:hanging="180"/>
      </w:pPr>
    </w:lvl>
    <w:lvl w:ilvl="6" w:tplc="300A000F" w:tentative="1">
      <w:start w:val="1"/>
      <w:numFmt w:val="decimal"/>
      <w:lvlText w:val="%7."/>
      <w:lvlJc w:val="left"/>
      <w:pPr>
        <w:ind w:left="4244" w:hanging="360"/>
      </w:pPr>
    </w:lvl>
    <w:lvl w:ilvl="7" w:tplc="300A0019" w:tentative="1">
      <w:start w:val="1"/>
      <w:numFmt w:val="lowerLetter"/>
      <w:lvlText w:val="%8."/>
      <w:lvlJc w:val="left"/>
      <w:pPr>
        <w:ind w:left="4964" w:hanging="360"/>
      </w:pPr>
    </w:lvl>
    <w:lvl w:ilvl="8" w:tplc="300A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0" w15:restartNumberingAfterBreak="0">
    <w:nsid w:val="4C547EE4"/>
    <w:multiLevelType w:val="multilevel"/>
    <w:tmpl w:val="913E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BB2C46"/>
    <w:multiLevelType w:val="multilevel"/>
    <w:tmpl w:val="62EE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0A7836"/>
    <w:multiLevelType w:val="multilevel"/>
    <w:tmpl w:val="0984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88607D"/>
    <w:multiLevelType w:val="hybridMultilevel"/>
    <w:tmpl w:val="EEBC247C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4DF367E"/>
    <w:multiLevelType w:val="hybridMultilevel"/>
    <w:tmpl w:val="3418C31A"/>
    <w:lvl w:ilvl="0" w:tplc="68D89F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53C3498"/>
    <w:multiLevelType w:val="hybridMultilevel"/>
    <w:tmpl w:val="C330BC56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5F845A6"/>
    <w:multiLevelType w:val="multilevel"/>
    <w:tmpl w:val="7FBC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3F43FB"/>
    <w:multiLevelType w:val="hybridMultilevel"/>
    <w:tmpl w:val="83C47D8A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7E23C89"/>
    <w:multiLevelType w:val="multilevel"/>
    <w:tmpl w:val="1C5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E60AEF"/>
    <w:multiLevelType w:val="hybridMultilevel"/>
    <w:tmpl w:val="409E49CC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2F105CB"/>
    <w:multiLevelType w:val="multilevel"/>
    <w:tmpl w:val="C284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19306B"/>
    <w:multiLevelType w:val="multilevel"/>
    <w:tmpl w:val="4C8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C649FA"/>
    <w:multiLevelType w:val="hybridMultilevel"/>
    <w:tmpl w:val="8AF0927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A205E"/>
    <w:multiLevelType w:val="hybridMultilevel"/>
    <w:tmpl w:val="35BCD9BE"/>
    <w:lvl w:ilvl="0" w:tplc="472CCE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156927"/>
    <w:multiLevelType w:val="hybridMultilevel"/>
    <w:tmpl w:val="81F64D08"/>
    <w:lvl w:ilvl="0" w:tplc="30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43"/>
  </w:num>
  <w:num w:numId="5">
    <w:abstractNumId w:val="20"/>
  </w:num>
  <w:num w:numId="6">
    <w:abstractNumId w:val="24"/>
  </w:num>
  <w:num w:numId="7">
    <w:abstractNumId w:val="7"/>
  </w:num>
  <w:num w:numId="8">
    <w:abstractNumId w:val="34"/>
  </w:num>
  <w:num w:numId="9">
    <w:abstractNumId w:val="25"/>
  </w:num>
  <w:num w:numId="10">
    <w:abstractNumId w:val="16"/>
  </w:num>
  <w:num w:numId="11">
    <w:abstractNumId w:val="1"/>
  </w:num>
  <w:num w:numId="12">
    <w:abstractNumId w:val="2"/>
  </w:num>
  <w:num w:numId="13">
    <w:abstractNumId w:val="23"/>
  </w:num>
  <w:num w:numId="14">
    <w:abstractNumId w:val="4"/>
  </w:num>
  <w:num w:numId="15">
    <w:abstractNumId w:val="29"/>
  </w:num>
  <w:num w:numId="16">
    <w:abstractNumId w:val="11"/>
  </w:num>
  <w:num w:numId="17">
    <w:abstractNumId w:val="40"/>
  </w:num>
  <w:num w:numId="18">
    <w:abstractNumId w:val="13"/>
  </w:num>
  <w:num w:numId="19">
    <w:abstractNumId w:val="31"/>
  </w:num>
  <w:num w:numId="20">
    <w:abstractNumId w:val="32"/>
  </w:num>
  <w:num w:numId="21">
    <w:abstractNumId w:val="9"/>
  </w:num>
  <w:num w:numId="22">
    <w:abstractNumId w:val="41"/>
  </w:num>
  <w:num w:numId="23">
    <w:abstractNumId w:val="36"/>
  </w:num>
  <w:num w:numId="24">
    <w:abstractNumId w:val="21"/>
  </w:num>
  <w:num w:numId="25">
    <w:abstractNumId w:val="38"/>
  </w:num>
  <w:num w:numId="26">
    <w:abstractNumId w:val="27"/>
  </w:num>
  <w:num w:numId="27">
    <w:abstractNumId w:val="30"/>
  </w:num>
  <w:num w:numId="28">
    <w:abstractNumId w:val="5"/>
  </w:num>
  <w:num w:numId="29">
    <w:abstractNumId w:val="10"/>
  </w:num>
  <w:num w:numId="30">
    <w:abstractNumId w:val="26"/>
  </w:num>
  <w:num w:numId="31">
    <w:abstractNumId w:val="42"/>
  </w:num>
  <w:num w:numId="32">
    <w:abstractNumId w:val="8"/>
  </w:num>
  <w:num w:numId="33">
    <w:abstractNumId w:val="44"/>
  </w:num>
  <w:num w:numId="34">
    <w:abstractNumId w:val="6"/>
  </w:num>
  <w:num w:numId="35">
    <w:abstractNumId w:val="33"/>
  </w:num>
  <w:num w:numId="36">
    <w:abstractNumId w:val="0"/>
  </w:num>
  <w:num w:numId="37">
    <w:abstractNumId w:val="17"/>
  </w:num>
  <w:num w:numId="38">
    <w:abstractNumId w:val="14"/>
  </w:num>
  <w:num w:numId="39">
    <w:abstractNumId w:val="37"/>
  </w:num>
  <w:num w:numId="40">
    <w:abstractNumId w:val="39"/>
  </w:num>
  <w:num w:numId="41">
    <w:abstractNumId w:val="35"/>
  </w:num>
  <w:num w:numId="42">
    <w:abstractNumId w:val="19"/>
  </w:num>
  <w:num w:numId="43">
    <w:abstractNumId w:val="3"/>
  </w:num>
  <w:num w:numId="44">
    <w:abstractNumId w:val="1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32"/>
    <w:rsid w:val="00000F89"/>
    <w:rsid w:val="00003D73"/>
    <w:rsid w:val="00004C9B"/>
    <w:rsid w:val="000069EB"/>
    <w:rsid w:val="00006E69"/>
    <w:rsid w:val="000228A6"/>
    <w:rsid w:val="00030648"/>
    <w:rsid w:val="00031775"/>
    <w:rsid w:val="00033477"/>
    <w:rsid w:val="000349B0"/>
    <w:rsid w:val="00036027"/>
    <w:rsid w:val="00040165"/>
    <w:rsid w:val="00040F0D"/>
    <w:rsid w:val="00041031"/>
    <w:rsid w:val="000431D1"/>
    <w:rsid w:val="00043892"/>
    <w:rsid w:val="00044467"/>
    <w:rsid w:val="000445A4"/>
    <w:rsid w:val="00044DEB"/>
    <w:rsid w:val="00045672"/>
    <w:rsid w:val="000456C1"/>
    <w:rsid w:val="000474AC"/>
    <w:rsid w:val="00050770"/>
    <w:rsid w:val="0005100D"/>
    <w:rsid w:val="000553CF"/>
    <w:rsid w:val="00057AEF"/>
    <w:rsid w:val="00060588"/>
    <w:rsid w:val="00062342"/>
    <w:rsid w:val="00062E1F"/>
    <w:rsid w:val="00063036"/>
    <w:rsid w:val="00063A7E"/>
    <w:rsid w:val="0006573F"/>
    <w:rsid w:val="00065A61"/>
    <w:rsid w:val="000670CD"/>
    <w:rsid w:val="00071EE1"/>
    <w:rsid w:val="000725F5"/>
    <w:rsid w:val="00073056"/>
    <w:rsid w:val="00076289"/>
    <w:rsid w:val="000769FA"/>
    <w:rsid w:val="00077D14"/>
    <w:rsid w:val="00083DDE"/>
    <w:rsid w:val="000851EF"/>
    <w:rsid w:val="00091112"/>
    <w:rsid w:val="0009183C"/>
    <w:rsid w:val="00092D3B"/>
    <w:rsid w:val="00094123"/>
    <w:rsid w:val="00094198"/>
    <w:rsid w:val="00095B2F"/>
    <w:rsid w:val="0009671B"/>
    <w:rsid w:val="00097B7D"/>
    <w:rsid w:val="000A105B"/>
    <w:rsid w:val="000A5A99"/>
    <w:rsid w:val="000A606F"/>
    <w:rsid w:val="000B1940"/>
    <w:rsid w:val="000B1EB1"/>
    <w:rsid w:val="000B26E7"/>
    <w:rsid w:val="000B4C1D"/>
    <w:rsid w:val="000B55A1"/>
    <w:rsid w:val="000C20D2"/>
    <w:rsid w:val="000C2DFD"/>
    <w:rsid w:val="000C3C09"/>
    <w:rsid w:val="000C4E07"/>
    <w:rsid w:val="000C5674"/>
    <w:rsid w:val="000D057E"/>
    <w:rsid w:val="000D1DDF"/>
    <w:rsid w:val="000D32C3"/>
    <w:rsid w:val="000D539C"/>
    <w:rsid w:val="000D68CF"/>
    <w:rsid w:val="000E18ED"/>
    <w:rsid w:val="000E22E5"/>
    <w:rsid w:val="000E5986"/>
    <w:rsid w:val="000F1506"/>
    <w:rsid w:val="000F4EC8"/>
    <w:rsid w:val="00102F12"/>
    <w:rsid w:val="00103160"/>
    <w:rsid w:val="0010365C"/>
    <w:rsid w:val="00103687"/>
    <w:rsid w:val="00103905"/>
    <w:rsid w:val="00104D78"/>
    <w:rsid w:val="00105A77"/>
    <w:rsid w:val="00105B3E"/>
    <w:rsid w:val="00106287"/>
    <w:rsid w:val="00106683"/>
    <w:rsid w:val="00113E4B"/>
    <w:rsid w:val="00116594"/>
    <w:rsid w:val="00116A0A"/>
    <w:rsid w:val="001238E8"/>
    <w:rsid w:val="00124FA0"/>
    <w:rsid w:val="00125BA3"/>
    <w:rsid w:val="001268BC"/>
    <w:rsid w:val="00126BB8"/>
    <w:rsid w:val="0013050E"/>
    <w:rsid w:val="001337EC"/>
    <w:rsid w:val="001355E5"/>
    <w:rsid w:val="001364C5"/>
    <w:rsid w:val="001426A3"/>
    <w:rsid w:val="00142C01"/>
    <w:rsid w:val="00142E86"/>
    <w:rsid w:val="00143559"/>
    <w:rsid w:val="00143644"/>
    <w:rsid w:val="00144B49"/>
    <w:rsid w:val="001454A8"/>
    <w:rsid w:val="001461F9"/>
    <w:rsid w:val="00146ED5"/>
    <w:rsid w:val="00150D37"/>
    <w:rsid w:val="00151875"/>
    <w:rsid w:val="00152685"/>
    <w:rsid w:val="001534EC"/>
    <w:rsid w:val="0015550A"/>
    <w:rsid w:val="00155720"/>
    <w:rsid w:val="001566F3"/>
    <w:rsid w:val="00162CA1"/>
    <w:rsid w:val="00164C25"/>
    <w:rsid w:val="00164D6C"/>
    <w:rsid w:val="00167BA8"/>
    <w:rsid w:val="00170CEB"/>
    <w:rsid w:val="001722F2"/>
    <w:rsid w:val="00172798"/>
    <w:rsid w:val="00172C3D"/>
    <w:rsid w:val="001735E2"/>
    <w:rsid w:val="001764E8"/>
    <w:rsid w:val="00180344"/>
    <w:rsid w:val="00181599"/>
    <w:rsid w:val="001820C5"/>
    <w:rsid w:val="001903E5"/>
    <w:rsid w:val="00191377"/>
    <w:rsid w:val="001954DF"/>
    <w:rsid w:val="001958FF"/>
    <w:rsid w:val="001A0426"/>
    <w:rsid w:val="001A141A"/>
    <w:rsid w:val="001A1809"/>
    <w:rsid w:val="001A3545"/>
    <w:rsid w:val="001A3A75"/>
    <w:rsid w:val="001A4E24"/>
    <w:rsid w:val="001A685F"/>
    <w:rsid w:val="001A6CD0"/>
    <w:rsid w:val="001A6D6A"/>
    <w:rsid w:val="001B6CB8"/>
    <w:rsid w:val="001C2E87"/>
    <w:rsid w:val="001C2F36"/>
    <w:rsid w:val="001C5CFB"/>
    <w:rsid w:val="001D0CDB"/>
    <w:rsid w:val="001D2791"/>
    <w:rsid w:val="001D324C"/>
    <w:rsid w:val="001D4C62"/>
    <w:rsid w:val="001D641B"/>
    <w:rsid w:val="001E0F39"/>
    <w:rsid w:val="001E190F"/>
    <w:rsid w:val="001E2D58"/>
    <w:rsid w:val="001E30E2"/>
    <w:rsid w:val="001E3627"/>
    <w:rsid w:val="001E504F"/>
    <w:rsid w:val="001E53F9"/>
    <w:rsid w:val="001E5B63"/>
    <w:rsid w:val="001F1BD0"/>
    <w:rsid w:val="001F3204"/>
    <w:rsid w:val="001F37B9"/>
    <w:rsid w:val="001F3B1F"/>
    <w:rsid w:val="001F3F7E"/>
    <w:rsid w:val="001F5294"/>
    <w:rsid w:val="001F52A3"/>
    <w:rsid w:val="001F6434"/>
    <w:rsid w:val="001F79C2"/>
    <w:rsid w:val="002017D2"/>
    <w:rsid w:val="00201DB3"/>
    <w:rsid w:val="00211C0A"/>
    <w:rsid w:val="00214D9E"/>
    <w:rsid w:val="00214E2F"/>
    <w:rsid w:val="002224AF"/>
    <w:rsid w:val="00223092"/>
    <w:rsid w:val="002254FB"/>
    <w:rsid w:val="00226393"/>
    <w:rsid w:val="002265EE"/>
    <w:rsid w:val="002319F3"/>
    <w:rsid w:val="00232B3C"/>
    <w:rsid w:val="002339F2"/>
    <w:rsid w:val="00235064"/>
    <w:rsid w:val="00236B03"/>
    <w:rsid w:val="0024028A"/>
    <w:rsid w:val="00240776"/>
    <w:rsid w:val="00244C26"/>
    <w:rsid w:val="002459CB"/>
    <w:rsid w:val="00245A30"/>
    <w:rsid w:val="00247001"/>
    <w:rsid w:val="0024771A"/>
    <w:rsid w:val="00247C08"/>
    <w:rsid w:val="0025059F"/>
    <w:rsid w:val="002506F7"/>
    <w:rsid w:val="00250F89"/>
    <w:rsid w:val="00254B79"/>
    <w:rsid w:val="00256D50"/>
    <w:rsid w:val="002572EF"/>
    <w:rsid w:val="0025797C"/>
    <w:rsid w:val="002607BB"/>
    <w:rsid w:val="00261C0C"/>
    <w:rsid w:val="0026559C"/>
    <w:rsid w:val="002669AF"/>
    <w:rsid w:val="00267352"/>
    <w:rsid w:val="002708DD"/>
    <w:rsid w:val="00271EDC"/>
    <w:rsid w:val="00273B45"/>
    <w:rsid w:val="00276004"/>
    <w:rsid w:val="002801FF"/>
    <w:rsid w:val="002806E6"/>
    <w:rsid w:val="00284D69"/>
    <w:rsid w:val="00285F18"/>
    <w:rsid w:val="00286464"/>
    <w:rsid w:val="0028708E"/>
    <w:rsid w:val="002879F3"/>
    <w:rsid w:val="002907BA"/>
    <w:rsid w:val="0029265F"/>
    <w:rsid w:val="00296137"/>
    <w:rsid w:val="002A134C"/>
    <w:rsid w:val="002A18A9"/>
    <w:rsid w:val="002A2BCA"/>
    <w:rsid w:val="002A430E"/>
    <w:rsid w:val="002A4713"/>
    <w:rsid w:val="002A4868"/>
    <w:rsid w:val="002A590A"/>
    <w:rsid w:val="002A5F27"/>
    <w:rsid w:val="002A61E0"/>
    <w:rsid w:val="002B3273"/>
    <w:rsid w:val="002B34FD"/>
    <w:rsid w:val="002B4A41"/>
    <w:rsid w:val="002B548D"/>
    <w:rsid w:val="002B59D9"/>
    <w:rsid w:val="002B7AC4"/>
    <w:rsid w:val="002B7E05"/>
    <w:rsid w:val="002C14A3"/>
    <w:rsid w:val="002C4C76"/>
    <w:rsid w:val="002C71D9"/>
    <w:rsid w:val="002C75B8"/>
    <w:rsid w:val="002D26A3"/>
    <w:rsid w:val="002D3515"/>
    <w:rsid w:val="002D6A4D"/>
    <w:rsid w:val="002D6DB8"/>
    <w:rsid w:val="002E176C"/>
    <w:rsid w:val="002E4320"/>
    <w:rsid w:val="002E7825"/>
    <w:rsid w:val="002F23C0"/>
    <w:rsid w:val="002F244C"/>
    <w:rsid w:val="002F30F6"/>
    <w:rsid w:val="002F44CA"/>
    <w:rsid w:val="002F46C8"/>
    <w:rsid w:val="002F5DAA"/>
    <w:rsid w:val="00300C59"/>
    <w:rsid w:val="00301C42"/>
    <w:rsid w:val="00303D16"/>
    <w:rsid w:val="00304F8B"/>
    <w:rsid w:val="0031357B"/>
    <w:rsid w:val="00313F86"/>
    <w:rsid w:val="0031711C"/>
    <w:rsid w:val="003178D1"/>
    <w:rsid w:val="0032004F"/>
    <w:rsid w:val="003223B7"/>
    <w:rsid w:val="00322C3A"/>
    <w:rsid w:val="00324907"/>
    <w:rsid w:val="00327487"/>
    <w:rsid w:val="0033095B"/>
    <w:rsid w:val="00331D62"/>
    <w:rsid w:val="00332621"/>
    <w:rsid w:val="00332C7B"/>
    <w:rsid w:val="00332D2B"/>
    <w:rsid w:val="00334A90"/>
    <w:rsid w:val="00334D5B"/>
    <w:rsid w:val="0033625D"/>
    <w:rsid w:val="00340574"/>
    <w:rsid w:val="00342D3F"/>
    <w:rsid w:val="00343ADB"/>
    <w:rsid w:val="00343DF8"/>
    <w:rsid w:val="003451D9"/>
    <w:rsid w:val="0035392C"/>
    <w:rsid w:val="00354988"/>
    <w:rsid w:val="003606FF"/>
    <w:rsid w:val="00360B3B"/>
    <w:rsid w:val="003635D5"/>
    <w:rsid w:val="00363D4C"/>
    <w:rsid w:val="00363FA6"/>
    <w:rsid w:val="00364450"/>
    <w:rsid w:val="0036454E"/>
    <w:rsid w:val="003656B2"/>
    <w:rsid w:val="003671B7"/>
    <w:rsid w:val="00367659"/>
    <w:rsid w:val="003716EC"/>
    <w:rsid w:val="00372E17"/>
    <w:rsid w:val="00373B12"/>
    <w:rsid w:val="0037444B"/>
    <w:rsid w:val="00374F63"/>
    <w:rsid w:val="00376ADB"/>
    <w:rsid w:val="00377EDC"/>
    <w:rsid w:val="00380B3B"/>
    <w:rsid w:val="00381831"/>
    <w:rsid w:val="00381964"/>
    <w:rsid w:val="0038226E"/>
    <w:rsid w:val="00382DD9"/>
    <w:rsid w:val="003854E2"/>
    <w:rsid w:val="003918C4"/>
    <w:rsid w:val="00393866"/>
    <w:rsid w:val="003A0105"/>
    <w:rsid w:val="003A3349"/>
    <w:rsid w:val="003A4DE1"/>
    <w:rsid w:val="003A4E5F"/>
    <w:rsid w:val="003A6884"/>
    <w:rsid w:val="003A7890"/>
    <w:rsid w:val="003B62B3"/>
    <w:rsid w:val="003B6C51"/>
    <w:rsid w:val="003B6EF0"/>
    <w:rsid w:val="003B7CB2"/>
    <w:rsid w:val="003C24C2"/>
    <w:rsid w:val="003C2A86"/>
    <w:rsid w:val="003C4B01"/>
    <w:rsid w:val="003C7851"/>
    <w:rsid w:val="003D4E35"/>
    <w:rsid w:val="003D546E"/>
    <w:rsid w:val="003D5783"/>
    <w:rsid w:val="003D5FD9"/>
    <w:rsid w:val="003E0446"/>
    <w:rsid w:val="003E1DCD"/>
    <w:rsid w:val="003E2015"/>
    <w:rsid w:val="003E5817"/>
    <w:rsid w:val="003F13EF"/>
    <w:rsid w:val="003F1967"/>
    <w:rsid w:val="003F4747"/>
    <w:rsid w:val="003F478E"/>
    <w:rsid w:val="003F6C2C"/>
    <w:rsid w:val="004008F2"/>
    <w:rsid w:val="00401C1B"/>
    <w:rsid w:val="00402ADC"/>
    <w:rsid w:val="00402D4B"/>
    <w:rsid w:val="00403BED"/>
    <w:rsid w:val="00406CFC"/>
    <w:rsid w:val="004114E1"/>
    <w:rsid w:val="00411760"/>
    <w:rsid w:val="004121C5"/>
    <w:rsid w:val="004124C0"/>
    <w:rsid w:val="004134DE"/>
    <w:rsid w:val="00414364"/>
    <w:rsid w:val="00414499"/>
    <w:rsid w:val="00417630"/>
    <w:rsid w:val="00424798"/>
    <w:rsid w:val="00426467"/>
    <w:rsid w:val="004310B9"/>
    <w:rsid w:val="00433D42"/>
    <w:rsid w:val="0043400A"/>
    <w:rsid w:val="00435F3A"/>
    <w:rsid w:val="0044089A"/>
    <w:rsid w:val="00442DA4"/>
    <w:rsid w:val="00443328"/>
    <w:rsid w:val="004433E2"/>
    <w:rsid w:val="004439A7"/>
    <w:rsid w:val="00445B66"/>
    <w:rsid w:val="004545CD"/>
    <w:rsid w:val="00454D03"/>
    <w:rsid w:val="00454EA7"/>
    <w:rsid w:val="0045722B"/>
    <w:rsid w:val="0046059F"/>
    <w:rsid w:val="00463531"/>
    <w:rsid w:val="004662E1"/>
    <w:rsid w:val="004664BC"/>
    <w:rsid w:val="00467F2B"/>
    <w:rsid w:val="004711E3"/>
    <w:rsid w:val="00471967"/>
    <w:rsid w:val="004721D1"/>
    <w:rsid w:val="0047286A"/>
    <w:rsid w:val="00472A56"/>
    <w:rsid w:val="00475254"/>
    <w:rsid w:val="004759C8"/>
    <w:rsid w:val="00476146"/>
    <w:rsid w:val="0047627E"/>
    <w:rsid w:val="00477CFE"/>
    <w:rsid w:val="00480BAD"/>
    <w:rsid w:val="00480C79"/>
    <w:rsid w:val="004824EF"/>
    <w:rsid w:val="004847F5"/>
    <w:rsid w:val="00485BA9"/>
    <w:rsid w:val="0049086C"/>
    <w:rsid w:val="004911D9"/>
    <w:rsid w:val="0049250B"/>
    <w:rsid w:val="004929BA"/>
    <w:rsid w:val="00492ADB"/>
    <w:rsid w:val="00493B70"/>
    <w:rsid w:val="0049406A"/>
    <w:rsid w:val="004953B1"/>
    <w:rsid w:val="00495D52"/>
    <w:rsid w:val="0049642B"/>
    <w:rsid w:val="00497FDD"/>
    <w:rsid w:val="004A41DE"/>
    <w:rsid w:val="004A4A42"/>
    <w:rsid w:val="004A7EB5"/>
    <w:rsid w:val="004B036E"/>
    <w:rsid w:val="004B03EA"/>
    <w:rsid w:val="004B2C2E"/>
    <w:rsid w:val="004B3242"/>
    <w:rsid w:val="004B4B50"/>
    <w:rsid w:val="004C027A"/>
    <w:rsid w:val="004C0517"/>
    <w:rsid w:val="004C0FC0"/>
    <w:rsid w:val="004C5C90"/>
    <w:rsid w:val="004C5DE3"/>
    <w:rsid w:val="004C75E8"/>
    <w:rsid w:val="004D2645"/>
    <w:rsid w:val="004D63EB"/>
    <w:rsid w:val="004E13A3"/>
    <w:rsid w:val="004E1BCB"/>
    <w:rsid w:val="004E218B"/>
    <w:rsid w:val="004E3111"/>
    <w:rsid w:val="004E3652"/>
    <w:rsid w:val="004E39D8"/>
    <w:rsid w:val="004E3E8D"/>
    <w:rsid w:val="004E6747"/>
    <w:rsid w:val="004F05DD"/>
    <w:rsid w:val="004F1E20"/>
    <w:rsid w:val="004F3D5F"/>
    <w:rsid w:val="004F4C38"/>
    <w:rsid w:val="004F51F5"/>
    <w:rsid w:val="004F58A8"/>
    <w:rsid w:val="004F5988"/>
    <w:rsid w:val="004F5AE4"/>
    <w:rsid w:val="004F6600"/>
    <w:rsid w:val="004F66C6"/>
    <w:rsid w:val="004F7843"/>
    <w:rsid w:val="00500D9A"/>
    <w:rsid w:val="0050400D"/>
    <w:rsid w:val="005123B1"/>
    <w:rsid w:val="00512418"/>
    <w:rsid w:val="00512769"/>
    <w:rsid w:val="005137E3"/>
    <w:rsid w:val="005144E6"/>
    <w:rsid w:val="005149A0"/>
    <w:rsid w:val="00516563"/>
    <w:rsid w:val="0052368E"/>
    <w:rsid w:val="00524265"/>
    <w:rsid w:val="00525B78"/>
    <w:rsid w:val="00526ACE"/>
    <w:rsid w:val="005275C3"/>
    <w:rsid w:val="00527AF5"/>
    <w:rsid w:val="00527ED9"/>
    <w:rsid w:val="00530C71"/>
    <w:rsid w:val="00530E4C"/>
    <w:rsid w:val="00533FD5"/>
    <w:rsid w:val="00535E3C"/>
    <w:rsid w:val="00535FA5"/>
    <w:rsid w:val="00535FD4"/>
    <w:rsid w:val="005363E6"/>
    <w:rsid w:val="00537172"/>
    <w:rsid w:val="00541A84"/>
    <w:rsid w:val="00541F01"/>
    <w:rsid w:val="00546770"/>
    <w:rsid w:val="0054785A"/>
    <w:rsid w:val="0055192F"/>
    <w:rsid w:val="005537D3"/>
    <w:rsid w:val="005572A9"/>
    <w:rsid w:val="005604FE"/>
    <w:rsid w:val="005616DB"/>
    <w:rsid w:val="00561CF8"/>
    <w:rsid w:val="00563CC2"/>
    <w:rsid w:val="00565CC9"/>
    <w:rsid w:val="0056757B"/>
    <w:rsid w:val="00570652"/>
    <w:rsid w:val="00574A92"/>
    <w:rsid w:val="00574E77"/>
    <w:rsid w:val="005762DE"/>
    <w:rsid w:val="00580C1F"/>
    <w:rsid w:val="005823D2"/>
    <w:rsid w:val="0058358A"/>
    <w:rsid w:val="00585A42"/>
    <w:rsid w:val="00585D0C"/>
    <w:rsid w:val="005905DF"/>
    <w:rsid w:val="00590FA7"/>
    <w:rsid w:val="00594ADC"/>
    <w:rsid w:val="005957ED"/>
    <w:rsid w:val="005963D7"/>
    <w:rsid w:val="005A04B6"/>
    <w:rsid w:val="005A0634"/>
    <w:rsid w:val="005A1E9E"/>
    <w:rsid w:val="005A233C"/>
    <w:rsid w:val="005A2402"/>
    <w:rsid w:val="005A39EE"/>
    <w:rsid w:val="005A72F2"/>
    <w:rsid w:val="005A7933"/>
    <w:rsid w:val="005B0EEB"/>
    <w:rsid w:val="005B4336"/>
    <w:rsid w:val="005B5488"/>
    <w:rsid w:val="005B70F7"/>
    <w:rsid w:val="005B7D21"/>
    <w:rsid w:val="005C060B"/>
    <w:rsid w:val="005C188C"/>
    <w:rsid w:val="005C1C14"/>
    <w:rsid w:val="005C2887"/>
    <w:rsid w:val="005C65CF"/>
    <w:rsid w:val="005D2073"/>
    <w:rsid w:val="005D4CF9"/>
    <w:rsid w:val="005D6C08"/>
    <w:rsid w:val="005E3FC0"/>
    <w:rsid w:val="005E4177"/>
    <w:rsid w:val="005F0552"/>
    <w:rsid w:val="005F14DD"/>
    <w:rsid w:val="005F2328"/>
    <w:rsid w:val="005F29B4"/>
    <w:rsid w:val="005F4F99"/>
    <w:rsid w:val="005F537C"/>
    <w:rsid w:val="005F5648"/>
    <w:rsid w:val="005F5B4F"/>
    <w:rsid w:val="005F7096"/>
    <w:rsid w:val="006052D0"/>
    <w:rsid w:val="0060577A"/>
    <w:rsid w:val="0060620A"/>
    <w:rsid w:val="00606639"/>
    <w:rsid w:val="00606DF0"/>
    <w:rsid w:val="0060732B"/>
    <w:rsid w:val="0061166D"/>
    <w:rsid w:val="00613D40"/>
    <w:rsid w:val="0061621A"/>
    <w:rsid w:val="006165D4"/>
    <w:rsid w:val="00616B20"/>
    <w:rsid w:val="00617E92"/>
    <w:rsid w:val="00622269"/>
    <w:rsid w:val="00626C38"/>
    <w:rsid w:val="006306B3"/>
    <w:rsid w:val="00632DC7"/>
    <w:rsid w:val="006342E7"/>
    <w:rsid w:val="006365FE"/>
    <w:rsid w:val="00641BB4"/>
    <w:rsid w:val="0064272B"/>
    <w:rsid w:val="00643350"/>
    <w:rsid w:val="006444FC"/>
    <w:rsid w:val="00644CF8"/>
    <w:rsid w:val="00645D9A"/>
    <w:rsid w:val="00647847"/>
    <w:rsid w:val="00647E4C"/>
    <w:rsid w:val="006503B1"/>
    <w:rsid w:val="00652CCC"/>
    <w:rsid w:val="00653403"/>
    <w:rsid w:val="00654ED0"/>
    <w:rsid w:val="00660408"/>
    <w:rsid w:val="0066462A"/>
    <w:rsid w:val="00666013"/>
    <w:rsid w:val="00667CB3"/>
    <w:rsid w:val="006710E9"/>
    <w:rsid w:val="006715F2"/>
    <w:rsid w:val="0067165A"/>
    <w:rsid w:val="00672358"/>
    <w:rsid w:val="00672D12"/>
    <w:rsid w:val="00673DCC"/>
    <w:rsid w:val="006769AF"/>
    <w:rsid w:val="00676C16"/>
    <w:rsid w:val="00676CF3"/>
    <w:rsid w:val="00681709"/>
    <w:rsid w:val="00681C51"/>
    <w:rsid w:val="00685BE3"/>
    <w:rsid w:val="00687244"/>
    <w:rsid w:val="00690487"/>
    <w:rsid w:val="00692D57"/>
    <w:rsid w:val="0069474A"/>
    <w:rsid w:val="0069780E"/>
    <w:rsid w:val="00697EEA"/>
    <w:rsid w:val="006A0404"/>
    <w:rsid w:val="006A0687"/>
    <w:rsid w:val="006A3496"/>
    <w:rsid w:val="006A423A"/>
    <w:rsid w:val="006A5AC0"/>
    <w:rsid w:val="006A5C0A"/>
    <w:rsid w:val="006A780A"/>
    <w:rsid w:val="006B0B3C"/>
    <w:rsid w:val="006B24A9"/>
    <w:rsid w:val="006B2C50"/>
    <w:rsid w:val="006B34B7"/>
    <w:rsid w:val="006B3AC5"/>
    <w:rsid w:val="006B3CEE"/>
    <w:rsid w:val="006B403E"/>
    <w:rsid w:val="006B4F1C"/>
    <w:rsid w:val="006B5388"/>
    <w:rsid w:val="006B5907"/>
    <w:rsid w:val="006B7187"/>
    <w:rsid w:val="006B718C"/>
    <w:rsid w:val="006B71C2"/>
    <w:rsid w:val="006C2A2F"/>
    <w:rsid w:val="006C3E7E"/>
    <w:rsid w:val="006C4574"/>
    <w:rsid w:val="006C54F4"/>
    <w:rsid w:val="006C7E95"/>
    <w:rsid w:val="006D0FFE"/>
    <w:rsid w:val="006D140F"/>
    <w:rsid w:val="006D193A"/>
    <w:rsid w:val="006D2008"/>
    <w:rsid w:val="006D3521"/>
    <w:rsid w:val="006D4650"/>
    <w:rsid w:val="006D4F87"/>
    <w:rsid w:val="006D7E8B"/>
    <w:rsid w:val="006E0FFB"/>
    <w:rsid w:val="006E1CDE"/>
    <w:rsid w:val="006E3926"/>
    <w:rsid w:val="006E4C01"/>
    <w:rsid w:val="006E6896"/>
    <w:rsid w:val="006E7E60"/>
    <w:rsid w:val="006F0145"/>
    <w:rsid w:val="006F18BF"/>
    <w:rsid w:val="006F2A34"/>
    <w:rsid w:val="006F3BBA"/>
    <w:rsid w:val="006F60E9"/>
    <w:rsid w:val="006F69F3"/>
    <w:rsid w:val="0070135B"/>
    <w:rsid w:val="00702182"/>
    <w:rsid w:val="00702899"/>
    <w:rsid w:val="00706A1C"/>
    <w:rsid w:val="0070737A"/>
    <w:rsid w:val="00707AE0"/>
    <w:rsid w:val="00710D84"/>
    <w:rsid w:val="007120F5"/>
    <w:rsid w:val="007122F0"/>
    <w:rsid w:val="00713333"/>
    <w:rsid w:val="00713E6D"/>
    <w:rsid w:val="00713F25"/>
    <w:rsid w:val="00714ED9"/>
    <w:rsid w:val="00716ECD"/>
    <w:rsid w:val="007170B2"/>
    <w:rsid w:val="007176A1"/>
    <w:rsid w:val="007205CA"/>
    <w:rsid w:val="00720A60"/>
    <w:rsid w:val="00720FDB"/>
    <w:rsid w:val="00722FDE"/>
    <w:rsid w:val="00726167"/>
    <w:rsid w:val="00731C8F"/>
    <w:rsid w:val="00732918"/>
    <w:rsid w:val="00732B7D"/>
    <w:rsid w:val="00733118"/>
    <w:rsid w:val="007337A2"/>
    <w:rsid w:val="00737690"/>
    <w:rsid w:val="00743036"/>
    <w:rsid w:val="00747087"/>
    <w:rsid w:val="00747F57"/>
    <w:rsid w:val="0075002C"/>
    <w:rsid w:val="007502BB"/>
    <w:rsid w:val="00752FC8"/>
    <w:rsid w:val="007531C1"/>
    <w:rsid w:val="00755850"/>
    <w:rsid w:val="00756059"/>
    <w:rsid w:val="00763982"/>
    <w:rsid w:val="00764FA3"/>
    <w:rsid w:val="0076582E"/>
    <w:rsid w:val="00765E56"/>
    <w:rsid w:val="0076770E"/>
    <w:rsid w:val="00767AB1"/>
    <w:rsid w:val="00771C86"/>
    <w:rsid w:val="00772222"/>
    <w:rsid w:val="007736B0"/>
    <w:rsid w:val="007751FD"/>
    <w:rsid w:val="00776BC7"/>
    <w:rsid w:val="00777637"/>
    <w:rsid w:val="00782A6F"/>
    <w:rsid w:val="00782A72"/>
    <w:rsid w:val="00782B31"/>
    <w:rsid w:val="00783FCC"/>
    <w:rsid w:val="007850BC"/>
    <w:rsid w:val="00786C09"/>
    <w:rsid w:val="007905B3"/>
    <w:rsid w:val="00791A3C"/>
    <w:rsid w:val="00794350"/>
    <w:rsid w:val="0079578A"/>
    <w:rsid w:val="00795BDE"/>
    <w:rsid w:val="007A2697"/>
    <w:rsid w:val="007A4051"/>
    <w:rsid w:val="007A60E5"/>
    <w:rsid w:val="007A63EF"/>
    <w:rsid w:val="007B0077"/>
    <w:rsid w:val="007B0F3E"/>
    <w:rsid w:val="007B2104"/>
    <w:rsid w:val="007B2BB6"/>
    <w:rsid w:val="007B3DB9"/>
    <w:rsid w:val="007B4A6E"/>
    <w:rsid w:val="007B4D26"/>
    <w:rsid w:val="007B76C3"/>
    <w:rsid w:val="007C1D75"/>
    <w:rsid w:val="007C1F76"/>
    <w:rsid w:val="007C4212"/>
    <w:rsid w:val="007C74B9"/>
    <w:rsid w:val="007C7958"/>
    <w:rsid w:val="007D0519"/>
    <w:rsid w:val="007D1DC6"/>
    <w:rsid w:val="007D4F1A"/>
    <w:rsid w:val="007D6571"/>
    <w:rsid w:val="007E0B3D"/>
    <w:rsid w:val="007E1FD0"/>
    <w:rsid w:val="007E3584"/>
    <w:rsid w:val="007E3E1D"/>
    <w:rsid w:val="007E4341"/>
    <w:rsid w:val="007E5638"/>
    <w:rsid w:val="007E7ACB"/>
    <w:rsid w:val="007F2250"/>
    <w:rsid w:val="007F2C0B"/>
    <w:rsid w:val="007F3D37"/>
    <w:rsid w:val="007F45F1"/>
    <w:rsid w:val="007F59BF"/>
    <w:rsid w:val="007F6431"/>
    <w:rsid w:val="007F7102"/>
    <w:rsid w:val="007F74DF"/>
    <w:rsid w:val="007F7C3C"/>
    <w:rsid w:val="00801BEA"/>
    <w:rsid w:val="00803079"/>
    <w:rsid w:val="00805A42"/>
    <w:rsid w:val="00805CA4"/>
    <w:rsid w:val="00810141"/>
    <w:rsid w:val="00812F40"/>
    <w:rsid w:val="008138D6"/>
    <w:rsid w:val="00814C75"/>
    <w:rsid w:val="0081504F"/>
    <w:rsid w:val="00817D54"/>
    <w:rsid w:val="008213BD"/>
    <w:rsid w:val="0082323F"/>
    <w:rsid w:val="008232C0"/>
    <w:rsid w:val="008246A3"/>
    <w:rsid w:val="0082478A"/>
    <w:rsid w:val="008247D7"/>
    <w:rsid w:val="00826161"/>
    <w:rsid w:val="0082716D"/>
    <w:rsid w:val="00827401"/>
    <w:rsid w:val="00833F12"/>
    <w:rsid w:val="008348EC"/>
    <w:rsid w:val="008358BF"/>
    <w:rsid w:val="00840414"/>
    <w:rsid w:val="00841CE9"/>
    <w:rsid w:val="008431FA"/>
    <w:rsid w:val="008440D1"/>
    <w:rsid w:val="00845838"/>
    <w:rsid w:val="00846631"/>
    <w:rsid w:val="00846AC1"/>
    <w:rsid w:val="00847523"/>
    <w:rsid w:val="00851711"/>
    <w:rsid w:val="00852084"/>
    <w:rsid w:val="0085283C"/>
    <w:rsid w:val="00855279"/>
    <w:rsid w:val="008568EE"/>
    <w:rsid w:val="00857E65"/>
    <w:rsid w:val="00857FFB"/>
    <w:rsid w:val="008608BF"/>
    <w:rsid w:val="00860AE2"/>
    <w:rsid w:val="008613B9"/>
    <w:rsid w:val="008633E0"/>
    <w:rsid w:val="0086375A"/>
    <w:rsid w:val="008660CB"/>
    <w:rsid w:val="00867501"/>
    <w:rsid w:val="008742E2"/>
    <w:rsid w:val="0087532B"/>
    <w:rsid w:val="00881B9D"/>
    <w:rsid w:val="008828DC"/>
    <w:rsid w:val="0088317F"/>
    <w:rsid w:val="008856B2"/>
    <w:rsid w:val="0089068C"/>
    <w:rsid w:val="008907EF"/>
    <w:rsid w:val="0089182B"/>
    <w:rsid w:val="00891902"/>
    <w:rsid w:val="00895AB8"/>
    <w:rsid w:val="00895F96"/>
    <w:rsid w:val="0089600B"/>
    <w:rsid w:val="008A1A42"/>
    <w:rsid w:val="008A1B0F"/>
    <w:rsid w:val="008A31FD"/>
    <w:rsid w:val="008A5082"/>
    <w:rsid w:val="008A65CE"/>
    <w:rsid w:val="008A78A7"/>
    <w:rsid w:val="008A7A60"/>
    <w:rsid w:val="008B4975"/>
    <w:rsid w:val="008B602F"/>
    <w:rsid w:val="008B6463"/>
    <w:rsid w:val="008B67C7"/>
    <w:rsid w:val="008C3B01"/>
    <w:rsid w:val="008C4408"/>
    <w:rsid w:val="008C47B1"/>
    <w:rsid w:val="008C7483"/>
    <w:rsid w:val="008C77DE"/>
    <w:rsid w:val="008C7CCA"/>
    <w:rsid w:val="008D0EF4"/>
    <w:rsid w:val="008D2272"/>
    <w:rsid w:val="008D2DBA"/>
    <w:rsid w:val="008D342C"/>
    <w:rsid w:val="008D66DA"/>
    <w:rsid w:val="008D6E13"/>
    <w:rsid w:val="008E2DB8"/>
    <w:rsid w:val="008E5A90"/>
    <w:rsid w:val="008E6260"/>
    <w:rsid w:val="008E6AC6"/>
    <w:rsid w:val="008E72B8"/>
    <w:rsid w:val="008F3D4D"/>
    <w:rsid w:val="008F74A5"/>
    <w:rsid w:val="008F7CF1"/>
    <w:rsid w:val="009010FB"/>
    <w:rsid w:val="00901D12"/>
    <w:rsid w:val="009023AF"/>
    <w:rsid w:val="00904764"/>
    <w:rsid w:val="0090590C"/>
    <w:rsid w:val="0091020A"/>
    <w:rsid w:val="009116E0"/>
    <w:rsid w:val="00913EB5"/>
    <w:rsid w:val="00914ED0"/>
    <w:rsid w:val="009163FF"/>
    <w:rsid w:val="009168DE"/>
    <w:rsid w:val="00916B22"/>
    <w:rsid w:val="00916B54"/>
    <w:rsid w:val="0092199E"/>
    <w:rsid w:val="00927C98"/>
    <w:rsid w:val="00933123"/>
    <w:rsid w:val="00933ECA"/>
    <w:rsid w:val="009346D0"/>
    <w:rsid w:val="00935C73"/>
    <w:rsid w:val="00940041"/>
    <w:rsid w:val="00941671"/>
    <w:rsid w:val="0094428E"/>
    <w:rsid w:val="00944C4E"/>
    <w:rsid w:val="00944CBF"/>
    <w:rsid w:val="00950CEB"/>
    <w:rsid w:val="009519C3"/>
    <w:rsid w:val="009525FE"/>
    <w:rsid w:val="0095409B"/>
    <w:rsid w:val="009545D1"/>
    <w:rsid w:val="00954F01"/>
    <w:rsid w:val="009607F2"/>
    <w:rsid w:val="009620E5"/>
    <w:rsid w:val="009622DA"/>
    <w:rsid w:val="009622DB"/>
    <w:rsid w:val="00964115"/>
    <w:rsid w:val="00964B66"/>
    <w:rsid w:val="00965A00"/>
    <w:rsid w:val="009671EB"/>
    <w:rsid w:val="009673C8"/>
    <w:rsid w:val="009679C5"/>
    <w:rsid w:val="00971920"/>
    <w:rsid w:val="00972A80"/>
    <w:rsid w:val="0097636C"/>
    <w:rsid w:val="009779FF"/>
    <w:rsid w:val="00981753"/>
    <w:rsid w:val="009820BC"/>
    <w:rsid w:val="00983F7A"/>
    <w:rsid w:val="00986891"/>
    <w:rsid w:val="00986ABC"/>
    <w:rsid w:val="00986E57"/>
    <w:rsid w:val="00990625"/>
    <w:rsid w:val="00991234"/>
    <w:rsid w:val="00991628"/>
    <w:rsid w:val="00996412"/>
    <w:rsid w:val="00996ADB"/>
    <w:rsid w:val="00997063"/>
    <w:rsid w:val="00997E09"/>
    <w:rsid w:val="009A1928"/>
    <w:rsid w:val="009A1F09"/>
    <w:rsid w:val="009A3033"/>
    <w:rsid w:val="009A3DDB"/>
    <w:rsid w:val="009A4AA3"/>
    <w:rsid w:val="009A5103"/>
    <w:rsid w:val="009B041C"/>
    <w:rsid w:val="009B09B6"/>
    <w:rsid w:val="009B1726"/>
    <w:rsid w:val="009B26BA"/>
    <w:rsid w:val="009B2725"/>
    <w:rsid w:val="009B57E7"/>
    <w:rsid w:val="009B7B34"/>
    <w:rsid w:val="009C2EE4"/>
    <w:rsid w:val="009C2F14"/>
    <w:rsid w:val="009C34DF"/>
    <w:rsid w:val="009C4629"/>
    <w:rsid w:val="009C4F7B"/>
    <w:rsid w:val="009C6018"/>
    <w:rsid w:val="009D0E38"/>
    <w:rsid w:val="009D0EF0"/>
    <w:rsid w:val="009D10B7"/>
    <w:rsid w:val="009D2E14"/>
    <w:rsid w:val="009D3BC4"/>
    <w:rsid w:val="009D4607"/>
    <w:rsid w:val="009D5521"/>
    <w:rsid w:val="009D5BB7"/>
    <w:rsid w:val="009E082A"/>
    <w:rsid w:val="009E111F"/>
    <w:rsid w:val="009E469D"/>
    <w:rsid w:val="009E6141"/>
    <w:rsid w:val="009F02C0"/>
    <w:rsid w:val="009F117C"/>
    <w:rsid w:val="009F42EC"/>
    <w:rsid w:val="009F5E35"/>
    <w:rsid w:val="009F6F07"/>
    <w:rsid w:val="00A01239"/>
    <w:rsid w:val="00A03A7E"/>
    <w:rsid w:val="00A058D5"/>
    <w:rsid w:val="00A05DE3"/>
    <w:rsid w:val="00A060F4"/>
    <w:rsid w:val="00A07A38"/>
    <w:rsid w:val="00A07CD2"/>
    <w:rsid w:val="00A10248"/>
    <w:rsid w:val="00A10C32"/>
    <w:rsid w:val="00A10C75"/>
    <w:rsid w:val="00A11694"/>
    <w:rsid w:val="00A15678"/>
    <w:rsid w:val="00A170C7"/>
    <w:rsid w:val="00A210AB"/>
    <w:rsid w:val="00A22393"/>
    <w:rsid w:val="00A2382E"/>
    <w:rsid w:val="00A30EB1"/>
    <w:rsid w:val="00A30F7B"/>
    <w:rsid w:val="00A317B5"/>
    <w:rsid w:val="00A36112"/>
    <w:rsid w:val="00A36DE9"/>
    <w:rsid w:val="00A40786"/>
    <w:rsid w:val="00A41CC6"/>
    <w:rsid w:val="00A43763"/>
    <w:rsid w:val="00A44CCF"/>
    <w:rsid w:val="00A468EC"/>
    <w:rsid w:val="00A46C37"/>
    <w:rsid w:val="00A523E7"/>
    <w:rsid w:val="00A52841"/>
    <w:rsid w:val="00A5298E"/>
    <w:rsid w:val="00A55729"/>
    <w:rsid w:val="00A56F4B"/>
    <w:rsid w:val="00A62405"/>
    <w:rsid w:val="00A63627"/>
    <w:rsid w:val="00A65527"/>
    <w:rsid w:val="00A66AE0"/>
    <w:rsid w:val="00A71BAD"/>
    <w:rsid w:val="00A74101"/>
    <w:rsid w:val="00A75279"/>
    <w:rsid w:val="00A77369"/>
    <w:rsid w:val="00A77627"/>
    <w:rsid w:val="00A85D59"/>
    <w:rsid w:val="00A936D0"/>
    <w:rsid w:val="00A93BE6"/>
    <w:rsid w:val="00A96468"/>
    <w:rsid w:val="00A96583"/>
    <w:rsid w:val="00AA0197"/>
    <w:rsid w:val="00AA0F75"/>
    <w:rsid w:val="00AA3115"/>
    <w:rsid w:val="00AA34AA"/>
    <w:rsid w:val="00AA3A39"/>
    <w:rsid w:val="00AB23B5"/>
    <w:rsid w:val="00AB2515"/>
    <w:rsid w:val="00AB3143"/>
    <w:rsid w:val="00AB61FF"/>
    <w:rsid w:val="00AC0685"/>
    <w:rsid w:val="00AC179E"/>
    <w:rsid w:val="00AC5230"/>
    <w:rsid w:val="00AC72A7"/>
    <w:rsid w:val="00AD13F6"/>
    <w:rsid w:val="00AD1A71"/>
    <w:rsid w:val="00AD2D6D"/>
    <w:rsid w:val="00AD36A0"/>
    <w:rsid w:val="00AD459F"/>
    <w:rsid w:val="00AD4842"/>
    <w:rsid w:val="00AD5355"/>
    <w:rsid w:val="00AD5459"/>
    <w:rsid w:val="00AD586C"/>
    <w:rsid w:val="00AD64C4"/>
    <w:rsid w:val="00AD6F73"/>
    <w:rsid w:val="00AE059C"/>
    <w:rsid w:val="00AE14B6"/>
    <w:rsid w:val="00AE287B"/>
    <w:rsid w:val="00AE490E"/>
    <w:rsid w:val="00AE5D82"/>
    <w:rsid w:val="00AE6475"/>
    <w:rsid w:val="00AE79F3"/>
    <w:rsid w:val="00AF0193"/>
    <w:rsid w:val="00AF0E38"/>
    <w:rsid w:val="00AF3B81"/>
    <w:rsid w:val="00AF5290"/>
    <w:rsid w:val="00AF5B79"/>
    <w:rsid w:val="00B04E35"/>
    <w:rsid w:val="00B0501D"/>
    <w:rsid w:val="00B06686"/>
    <w:rsid w:val="00B06E65"/>
    <w:rsid w:val="00B079EA"/>
    <w:rsid w:val="00B13242"/>
    <w:rsid w:val="00B14DB9"/>
    <w:rsid w:val="00B16980"/>
    <w:rsid w:val="00B21126"/>
    <w:rsid w:val="00B21653"/>
    <w:rsid w:val="00B21A91"/>
    <w:rsid w:val="00B240DF"/>
    <w:rsid w:val="00B25FBE"/>
    <w:rsid w:val="00B30A32"/>
    <w:rsid w:val="00B31722"/>
    <w:rsid w:val="00B31904"/>
    <w:rsid w:val="00B33199"/>
    <w:rsid w:val="00B36D6E"/>
    <w:rsid w:val="00B41D25"/>
    <w:rsid w:val="00B42FA8"/>
    <w:rsid w:val="00B43659"/>
    <w:rsid w:val="00B44B05"/>
    <w:rsid w:val="00B44EA1"/>
    <w:rsid w:val="00B44FE6"/>
    <w:rsid w:val="00B5045A"/>
    <w:rsid w:val="00B5162F"/>
    <w:rsid w:val="00B52144"/>
    <w:rsid w:val="00B52409"/>
    <w:rsid w:val="00B5363D"/>
    <w:rsid w:val="00B54620"/>
    <w:rsid w:val="00B56A44"/>
    <w:rsid w:val="00B60B71"/>
    <w:rsid w:val="00B61331"/>
    <w:rsid w:val="00B61F86"/>
    <w:rsid w:val="00B6358B"/>
    <w:rsid w:val="00B63822"/>
    <w:rsid w:val="00B64976"/>
    <w:rsid w:val="00B7234D"/>
    <w:rsid w:val="00B72399"/>
    <w:rsid w:val="00B746BD"/>
    <w:rsid w:val="00B746C6"/>
    <w:rsid w:val="00B757BD"/>
    <w:rsid w:val="00B76D20"/>
    <w:rsid w:val="00B77048"/>
    <w:rsid w:val="00B77E1B"/>
    <w:rsid w:val="00B867AB"/>
    <w:rsid w:val="00B90F12"/>
    <w:rsid w:val="00B944EB"/>
    <w:rsid w:val="00B94573"/>
    <w:rsid w:val="00B97E7B"/>
    <w:rsid w:val="00BA12B6"/>
    <w:rsid w:val="00BA27AE"/>
    <w:rsid w:val="00BA33C3"/>
    <w:rsid w:val="00BA34DD"/>
    <w:rsid w:val="00BA5CF1"/>
    <w:rsid w:val="00BB23B0"/>
    <w:rsid w:val="00BB451F"/>
    <w:rsid w:val="00BC21D0"/>
    <w:rsid w:val="00BC2E40"/>
    <w:rsid w:val="00BC4EAE"/>
    <w:rsid w:val="00BC5962"/>
    <w:rsid w:val="00BC7159"/>
    <w:rsid w:val="00BD06DF"/>
    <w:rsid w:val="00BD1FCE"/>
    <w:rsid w:val="00BD2CBD"/>
    <w:rsid w:val="00BD3D63"/>
    <w:rsid w:val="00BD60D9"/>
    <w:rsid w:val="00BD625A"/>
    <w:rsid w:val="00BD7BFF"/>
    <w:rsid w:val="00BE07C4"/>
    <w:rsid w:val="00BF0D48"/>
    <w:rsid w:val="00BF4355"/>
    <w:rsid w:val="00BF5478"/>
    <w:rsid w:val="00C003DB"/>
    <w:rsid w:val="00C0193E"/>
    <w:rsid w:val="00C01F6E"/>
    <w:rsid w:val="00C026B8"/>
    <w:rsid w:val="00C0297E"/>
    <w:rsid w:val="00C02C45"/>
    <w:rsid w:val="00C06A0B"/>
    <w:rsid w:val="00C11BB8"/>
    <w:rsid w:val="00C14A5B"/>
    <w:rsid w:val="00C15784"/>
    <w:rsid w:val="00C20F46"/>
    <w:rsid w:val="00C2222E"/>
    <w:rsid w:val="00C22E00"/>
    <w:rsid w:val="00C2314A"/>
    <w:rsid w:val="00C24E40"/>
    <w:rsid w:val="00C252C1"/>
    <w:rsid w:val="00C27F2F"/>
    <w:rsid w:val="00C30365"/>
    <w:rsid w:val="00C335B6"/>
    <w:rsid w:val="00C34A1A"/>
    <w:rsid w:val="00C34B84"/>
    <w:rsid w:val="00C36B18"/>
    <w:rsid w:val="00C37E12"/>
    <w:rsid w:val="00C413EA"/>
    <w:rsid w:val="00C41557"/>
    <w:rsid w:val="00C41C4A"/>
    <w:rsid w:val="00C42093"/>
    <w:rsid w:val="00C441D3"/>
    <w:rsid w:val="00C4481A"/>
    <w:rsid w:val="00C4601C"/>
    <w:rsid w:val="00C53653"/>
    <w:rsid w:val="00C53C3C"/>
    <w:rsid w:val="00C54376"/>
    <w:rsid w:val="00C54E0F"/>
    <w:rsid w:val="00C55981"/>
    <w:rsid w:val="00C563AB"/>
    <w:rsid w:val="00C615B9"/>
    <w:rsid w:val="00C61D25"/>
    <w:rsid w:val="00C62CBE"/>
    <w:rsid w:val="00C6597E"/>
    <w:rsid w:val="00C65D3C"/>
    <w:rsid w:val="00C708C6"/>
    <w:rsid w:val="00C73279"/>
    <w:rsid w:val="00C757E3"/>
    <w:rsid w:val="00C82321"/>
    <w:rsid w:val="00C82985"/>
    <w:rsid w:val="00C82E52"/>
    <w:rsid w:val="00C84250"/>
    <w:rsid w:val="00C847D8"/>
    <w:rsid w:val="00C8487E"/>
    <w:rsid w:val="00C86057"/>
    <w:rsid w:val="00C87A61"/>
    <w:rsid w:val="00C87EB5"/>
    <w:rsid w:val="00C93C36"/>
    <w:rsid w:val="00C95172"/>
    <w:rsid w:val="00CA3107"/>
    <w:rsid w:val="00CA4CFA"/>
    <w:rsid w:val="00CA61B5"/>
    <w:rsid w:val="00CA65AD"/>
    <w:rsid w:val="00CB1AB3"/>
    <w:rsid w:val="00CB2495"/>
    <w:rsid w:val="00CB4356"/>
    <w:rsid w:val="00CB45C1"/>
    <w:rsid w:val="00CB4927"/>
    <w:rsid w:val="00CB5FB3"/>
    <w:rsid w:val="00CC0056"/>
    <w:rsid w:val="00CC04CD"/>
    <w:rsid w:val="00CC1165"/>
    <w:rsid w:val="00CC2645"/>
    <w:rsid w:val="00CD1112"/>
    <w:rsid w:val="00CE3D9C"/>
    <w:rsid w:val="00CE3EA8"/>
    <w:rsid w:val="00CE4EB8"/>
    <w:rsid w:val="00CE5622"/>
    <w:rsid w:val="00CF0343"/>
    <w:rsid w:val="00CF0F60"/>
    <w:rsid w:val="00CF23B9"/>
    <w:rsid w:val="00CF4247"/>
    <w:rsid w:val="00D017EC"/>
    <w:rsid w:val="00D0210D"/>
    <w:rsid w:val="00D02C07"/>
    <w:rsid w:val="00D07680"/>
    <w:rsid w:val="00D10FF4"/>
    <w:rsid w:val="00D126E0"/>
    <w:rsid w:val="00D14CC3"/>
    <w:rsid w:val="00D163F6"/>
    <w:rsid w:val="00D20051"/>
    <w:rsid w:val="00D20B46"/>
    <w:rsid w:val="00D217E3"/>
    <w:rsid w:val="00D21BF8"/>
    <w:rsid w:val="00D222F8"/>
    <w:rsid w:val="00D237F1"/>
    <w:rsid w:val="00D23CF8"/>
    <w:rsid w:val="00D23EBF"/>
    <w:rsid w:val="00D25D8B"/>
    <w:rsid w:val="00D279C0"/>
    <w:rsid w:val="00D27A16"/>
    <w:rsid w:val="00D30639"/>
    <w:rsid w:val="00D315F6"/>
    <w:rsid w:val="00D32E22"/>
    <w:rsid w:val="00D33459"/>
    <w:rsid w:val="00D33A93"/>
    <w:rsid w:val="00D34AB2"/>
    <w:rsid w:val="00D35B32"/>
    <w:rsid w:val="00D36512"/>
    <w:rsid w:val="00D420AE"/>
    <w:rsid w:val="00D42483"/>
    <w:rsid w:val="00D4295D"/>
    <w:rsid w:val="00D46BCC"/>
    <w:rsid w:val="00D473FC"/>
    <w:rsid w:val="00D502A2"/>
    <w:rsid w:val="00D53633"/>
    <w:rsid w:val="00D554A3"/>
    <w:rsid w:val="00D5659E"/>
    <w:rsid w:val="00D570BB"/>
    <w:rsid w:val="00D57783"/>
    <w:rsid w:val="00D57FB7"/>
    <w:rsid w:val="00D6309B"/>
    <w:rsid w:val="00D63C41"/>
    <w:rsid w:val="00D63DBA"/>
    <w:rsid w:val="00D65969"/>
    <w:rsid w:val="00D65C45"/>
    <w:rsid w:val="00D664E9"/>
    <w:rsid w:val="00D71C3B"/>
    <w:rsid w:val="00D73FFF"/>
    <w:rsid w:val="00D755CF"/>
    <w:rsid w:val="00D75886"/>
    <w:rsid w:val="00D75BFD"/>
    <w:rsid w:val="00D76A29"/>
    <w:rsid w:val="00D773DC"/>
    <w:rsid w:val="00D808E1"/>
    <w:rsid w:val="00D8187D"/>
    <w:rsid w:val="00D820D5"/>
    <w:rsid w:val="00D829FE"/>
    <w:rsid w:val="00D844C8"/>
    <w:rsid w:val="00D84C9C"/>
    <w:rsid w:val="00D87D18"/>
    <w:rsid w:val="00D90B26"/>
    <w:rsid w:val="00D9226E"/>
    <w:rsid w:val="00D93CA3"/>
    <w:rsid w:val="00DA0825"/>
    <w:rsid w:val="00DA082A"/>
    <w:rsid w:val="00DA5096"/>
    <w:rsid w:val="00DA5D02"/>
    <w:rsid w:val="00DB0A8B"/>
    <w:rsid w:val="00DB4988"/>
    <w:rsid w:val="00DB4A4F"/>
    <w:rsid w:val="00DB55D9"/>
    <w:rsid w:val="00DB76F5"/>
    <w:rsid w:val="00DC20CE"/>
    <w:rsid w:val="00DC3296"/>
    <w:rsid w:val="00DC3C76"/>
    <w:rsid w:val="00DC4A7B"/>
    <w:rsid w:val="00DC606D"/>
    <w:rsid w:val="00DC635D"/>
    <w:rsid w:val="00DD5984"/>
    <w:rsid w:val="00DE185C"/>
    <w:rsid w:val="00DE45A1"/>
    <w:rsid w:val="00DF31CB"/>
    <w:rsid w:val="00DF35A1"/>
    <w:rsid w:val="00DF453B"/>
    <w:rsid w:val="00DF453F"/>
    <w:rsid w:val="00DF6521"/>
    <w:rsid w:val="00E000D5"/>
    <w:rsid w:val="00E01255"/>
    <w:rsid w:val="00E020EA"/>
    <w:rsid w:val="00E028E8"/>
    <w:rsid w:val="00E04295"/>
    <w:rsid w:val="00E04A0B"/>
    <w:rsid w:val="00E04B64"/>
    <w:rsid w:val="00E04EAC"/>
    <w:rsid w:val="00E06BE5"/>
    <w:rsid w:val="00E14FAF"/>
    <w:rsid w:val="00E151CE"/>
    <w:rsid w:val="00E170C1"/>
    <w:rsid w:val="00E17A34"/>
    <w:rsid w:val="00E21010"/>
    <w:rsid w:val="00E27393"/>
    <w:rsid w:val="00E313C4"/>
    <w:rsid w:val="00E34D8D"/>
    <w:rsid w:val="00E365DE"/>
    <w:rsid w:val="00E408CA"/>
    <w:rsid w:val="00E421AA"/>
    <w:rsid w:val="00E4279B"/>
    <w:rsid w:val="00E42D9C"/>
    <w:rsid w:val="00E449E6"/>
    <w:rsid w:val="00E45016"/>
    <w:rsid w:val="00E55C02"/>
    <w:rsid w:val="00E563C0"/>
    <w:rsid w:val="00E56B98"/>
    <w:rsid w:val="00E57A57"/>
    <w:rsid w:val="00E610FD"/>
    <w:rsid w:val="00E62F08"/>
    <w:rsid w:val="00E6307C"/>
    <w:rsid w:val="00E63DAD"/>
    <w:rsid w:val="00E660A5"/>
    <w:rsid w:val="00E724ED"/>
    <w:rsid w:val="00E72F70"/>
    <w:rsid w:val="00E7446D"/>
    <w:rsid w:val="00E767FD"/>
    <w:rsid w:val="00E7719E"/>
    <w:rsid w:val="00E81303"/>
    <w:rsid w:val="00E82F38"/>
    <w:rsid w:val="00E85D03"/>
    <w:rsid w:val="00E867C7"/>
    <w:rsid w:val="00E900DA"/>
    <w:rsid w:val="00E90A7F"/>
    <w:rsid w:val="00E92861"/>
    <w:rsid w:val="00E93991"/>
    <w:rsid w:val="00E97185"/>
    <w:rsid w:val="00E977B1"/>
    <w:rsid w:val="00EA4373"/>
    <w:rsid w:val="00EA7808"/>
    <w:rsid w:val="00EB0647"/>
    <w:rsid w:val="00EB178C"/>
    <w:rsid w:val="00EB20FA"/>
    <w:rsid w:val="00EB5453"/>
    <w:rsid w:val="00EB6158"/>
    <w:rsid w:val="00EB621B"/>
    <w:rsid w:val="00EC370B"/>
    <w:rsid w:val="00EC417A"/>
    <w:rsid w:val="00EC4F14"/>
    <w:rsid w:val="00EC5845"/>
    <w:rsid w:val="00ED0BB7"/>
    <w:rsid w:val="00ED0FA6"/>
    <w:rsid w:val="00ED1521"/>
    <w:rsid w:val="00ED2A79"/>
    <w:rsid w:val="00ED3386"/>
    <w:rsid w:val="00ED6417"/>
    <w:rsid w:val="00EE1207"/>
    <w:rsid w:val="00EE123F"/>
    <w:rsid w:val="00EE530A"/>
    <w:rsid w:val="00EE5AE0"/>
    <w:rsid w:val="00EE7083"/>
    <w:rsid w:val="00EE732D"/>
    <w:rsid w:val="00F00207"/>
    <w:rsid w:val="00F02FBF"/>
    <w:rsid w:val="00F04EE6"/>
    <w:rsid w:val="00F10757"/>
    <w:rsid w:val="00F12686"/>
    <w:rsid w:val="00F1348B"/>
    <w:rsid w:val="00F13C32"/>
    <w:rsid w:val="00F16985"/>
    <w:rsid w:val="00F21502"/>
    <w:rsid w:val="00F21A91"/>
    <w:rsid w:val="00F21BA0"/>
    <w:rsid w:val="00F243AD"/>
    <w:rsid w:val="00F26545"/>
    <w:rsid w:val="00F27F91"/>
    <w:rsid w:val="00F30ECB"/>
    <w:rsid w:val="00F32B57"/>
    <w:rsid w:val="00F33080"/>
    <w:rsid w:val="00F340A4"/>
    <w:rsid w:val="00F35824"/>
    <w:rsid w:val="00F42B46"/>
    <w:rsid w:val="00F440E8"/>
    <w:rsid w:val="00F46138"/>
    <w:rsid w:val="00F47986"/>
    <w:rsid w:val="00F479AE"/>
    <w:rsid w:val="00F52529"/>
    <w:rsid w:val="00F52E0D"/>
    <w:rsid w:val="00F53B05"/>
    <w:rsid w:val="00F549F8"/>
    <w:rsid w:val="00F57CE8"/>
    <w:rsid w:val="00F60527"/>
    <w:rsid w:val="00F62E72"/>
    <w:rsid w:val="00F636CA"/>
    <w:rsid w:val="00F63AC7"/>
    <w:rsid w:val="00F63C44"/>
    <w:rsid w:val="00F64277"/>
    <w:rsid w:val="00F64766"/>
    <w:rsid w:val="00F67827"/>
    <w:rsid w:val="00F72E84"/>
    <w:rsid w:val="00F7523D"/>
    <w:rsid w:val="00F75537"/>
    <w:rsid w:val="00F75ECD"/>
    <w:rsid w:val="00F811EF"/>
    <w:rsid w:val="00F82906"/>
    <w:rsid w:val="00F83157"/>
    <w:rsid w:val="00F836C0"/>
    <w:rsid w:val="00F8407B"/>
    <w:rsid w:val="00F86E68"/>
    <w:rsid w:val="00F87A45"/>
    <w:rsid w:val="00F915A7"/>
    <w:rsid w:val="00F9375E"/>
    <w:rsid w:val="00F93E2D"/>
    <w:rsid w:val="00F94B1C"/>
    <w:rsid w:val="00F94FA0"/>
    <w:rsid w:val="00FA0377"/>
    <w:rsid w:val="00FA3CB5"/>
    <w:rsid w:val="00FA4097"/>
    <w:rsid w:val="00FA634A"/>
    <w:rsid w:val="00FA78A2"/>
    <w:rsid w:val="00FA7F50"/>
    <w:rsid w:val="00FB0C9E"/>
    <w:rsid w:val="00FB28C9"/>
    <w:rsid w:val="00FB36AC"/>
    <w:rsid w:val="00FB3B41"/>
    <w:rsid w:val="00FB3DA8"/>
    <w:rsid w:val="00FB5799"/>
    <w:rsid w:val="00FB71E4"/>
    <w:rsid w:val="00FB7FF9"/>
    <w:rsid w:val="00FC019D"/>
    <w:rsid w:val="00FC1703"/>
    <w:rsid w:val="00FC4608"/>
    <w:rsid w:val="00FC5B71"/>
    <w:rsid w:val="00FC7724"/>
    <w:rsid w:val="00FD0370"/>
    <w:rsid w:val="00FD06CC"/>
    <w:rsid w:val="00FD2670"/>
    <w:rsid w:val="00FD289B"/>
    <w:rsid w:val="00FD320A"/>
    <w:rsid w:val="00FD3F73"/>
    <w:rsid w:val="00FD5D58"/>
    <w:rsid w:val="00FE1C7F"/>
    <w:rsid w:val="00FE2F05"/>
    <w:rsid w:val="00FE3079"/>
    <w:rsid w:val="00FE7845"/>
    <w:rsid w:val="00FF53B5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F819C"/>
  <w15:chartTrackingRefBased/>
  <w15:docId w15:val="{45D1A4A7-D422-4832-9A6B-E1E9FA5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9C3"/>
    <w:pPr>
      <w:spacing w:line="360" w:lineRule="auto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3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296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C3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296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7B3DB9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3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30E2"/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y2iqfc">
    <w:name w:val="y2iqfc"/>
    <w:basedOn w:val="Fuentedeprrafopredeter"/>
    <w:rsid w:val="001E30E2"/>
  </w:style>
  <w:style w:type="character" w:styleId="Refdecomentario">
    <w:name w:val="annotation reference"/>
    <w:basedOn w:val="Fuentedeprrafopredeter"/>
    <w:uiPriority w:val="99"/>
    <w:semiHidden/>
    <w:unhideWhenUsed/>
    <w:rsid w:val="005C1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1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1C14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C14"/>
    <w:rPr>
      <w:rFonts w:ascii="Times New Roman" w:hAnsi="Times New Roman"/>
      <w:b/>
      <w:bCs/>
      <w:sz w:val="20"/>
      <w:szCs w:val="20"/>
    </w:rPr>
  </w:style>
  <w:style w:type="character" w:customStyle="1" w:styleId="ts-alignment-element">
    <w:name w:val="ts-alignment-element"/>
    <w:basedOn w:val="Fuentedeprrafopredeter"/>
    <w:rsid w:val="002D26A3"/>
  </w:style>
  <w:style w:type="character" w:customStyle="1" w:styleId="ts-alignment-element-highlighted">
    <w:name w:val="ts-alignment-element-highlighted"/>
    <w:basedOn w:val="Fuentedeprrafopredeter"/>
    <w:rsid w:val="008E2DB8"/>
  </w:style>
  <w:style w:type="paragraph" w:styleId="NormalWeb">
    <w:name w:val="Normal (Web)"/>
    <w:basedOn w:val="Normal"/>
    <w:uiPriority w:val="99"/>
    <w:unhideWhenUsed/>
    <w:rsid w:val="008A7A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8A7A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4C75"/>
    <w:rPr>
      <w:color w:val="0000FF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105A7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6D5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879F3"/>
    <w:pPr>
      <w:spacing w:after="0" w:line="240" w:lineRule="auto"/>
    </w:pPr>
    <w:rPr>
      <w:rFonts w:ascii="Times New Roman" w:hAnsi="Times New Roman"/>
      <w:sz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E40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C04CD"/>
    <w:rPr>
      <w:color w:val="808080"/>
    </w:rPr>
  </w:style>
  <w:style w:type="table" w:customStyle="1" w:styleId="Estilo1">
    <w:name w:val="Estilo1"/>
    <w:basedOn w:val="Tablanormal"/>
    <w:uiPriority w:val="99"/>
    <w:rsid w:val="00B63822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stilo2">
    <w:name w:val="Estilo2"/>
    <w:basedOn w:val="Tablanormal"/>
    <w:uiPriority w:val="99"/>
    <w:rsid w:val="005123B1"/>
    <w:pPr>
      <w:spacing w:after="0" w:line="240" w:lineRule="auto"/>
    </w:pPr>
    <w:tblPr>
      <w:tblBorders>
        <w:bottom w:val="single" w:sz="2" w:space="0" w:color="auto"/>
        <w:insideH w:val="single" w:sz="4" w:space="0" w:color="F2F2F2" w:themeColor="background1" w:themeShade="F2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1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E4B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B6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3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3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8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43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0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2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7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8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47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38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704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Cas23</b:Tag>
    <b:SourceType>JournalArticle</b:SourceType>
    <b:Guid>{60E3F5A5-3B45-47B9-850C-BB0973568E30}</b:Guid>
    <b:Title>La publicidad digital como estimulante de respuesta emocionales básicas en la audiencia</b:Title>
    <b:JournalName>INNOVA Research Journal</b:JournalName>
    <b:Year>2023</b:Year>
    <b:Pages>107-128</b:Pages>
    <b:Author>
      <b:Author>
        <b:NameList>
          <b:Person>
            <b:Last>Castro</b:Last>
            <b:First>Juan</b:First>
          </b:Person>
          <b:Person>
            <b:Last>Pazmiño</b:Last>
            <b:First>Victoria</b:First>
          </b:Person>
        </b:NameList>
      </b:Author>
    </b:Author>
    <b:Volume>8</b:Volume>
    <b:Issue>2</b:Issue>
    <b:URL>https://doi.org/10.33890/innova.v8.n2.2023.2237</b:URL>
    <b:RefOrder>10</b:RefOrder>
  </b:Source>
  <b:Source>
    <b:Tag>Vis20</b:Tag>
    <b:SourceType>JournalArticle</b:SourceType>
    <b:Guid>{C7D64E04-7DAF-4830-B960-A724AEA73CF6}</b:Guid>
    <b:Title>Visual attention to the use of# ad versus# sponsored on e-cigarette influencer posts on social media: A randomized experiment</b:Title>
    <b:JournalName>Journal of Health Communication</b:JournalName>
    <b:Year>2020</b:Year>
    <b:Pages>925-930</b:Pages>
    <b:Volume>25</b:Volume>
    <b:Issue>12</b:Issue>
    <b:URL>https://doi.org/10.1080/10810730.2020.1849464</b:URL>
    <b:Author>
      <b:Author>
        <b:NameList>
          <b:Person>
            <b:Last>Klein</b:Last>
            <b:First>Elizabeth</b:First>
          </b:Person>
          <b:Person>
            <b:Last>Czaplicki</b:Last>
            <b:First>Lauren</b:First>
          </b:Person>
          <b:Person>
            <b:Last>Berman</b:Last>
            <b:First>Micah</b:First>
          </b:Person>
          <b:Person>
            <b:Last>Emery</b:Last>
            <b:First>Sherry</b:First>
          </b:Person>
          <b:Person>
            <b:Last>Schillo</b:Last>
            <b:First>Barbara</b:First>
          </b:Person>
        </b:NameList>
      </b:Author>
    </b:Author>
    <b:RefOrder>11</b:RefOrder>
  </b:Source>
  <b:Source>
    <b:Tag>Bañ22</b:Tag>
    <b:SourceType>JournalArticle</b:SourceType>
    <b:Guid>{0387A3B2-7798-4054-9E35-E9706BBE9C5A}</b:Guid>
    <b:Title>Ciencia cognitiva y neuromarketing: investigación académica, tecnologías emergentes y desafíos profesionales</b:Title>
    <b:JournalName>Revista científica de Comunicación y Tecnologías Emergentes</b:JournalName>
    <b:Year>2022</b:Year>
    <b:Author>
      <b:Author>
        <b:NameList>
          <b:Person>
            <b:Last>Baños</b:Last>
            <b:First>Miguel</b:First>
          </b:Person>
          <b:Person>
            <b:Last>Baraybar</b:Last>
            <b:First>Antonio</b:First>
          </b:Person>
        </b:NameList>
      </b:Author>
    </b:Author>
    <b:Volume>20</b:Volume>
    <b:Issue>2</b:Issue>
    <b:URL>https://doi.org/10.7195/ri14.v20i2.1911</b:URL>
    <b:RefOrder>12</b:RefOrder>
  </b:Source>
  <b:Source>
    <b:Tag>Wan19</b:Tag>
    <b:SourceType>JournalArticle</b:SourceType>
    <b:Guid>{6FDCBCE2-BA42-4930-9250-1C770FD6D7F1}</b:Guid>
    <b:Title>Comparative analysis of advertising attention to Facebook social network: Evidence from eye-movement data</b:Title>
    <b:JournalName>Computers in Human Behavior</b:JournalName>
    <b:Year>2019</b:Year>
    <b:Pages>192-208</b:Pages>
    <b:Volume>100</b:Volume>
    <b:URL>https://doi.org/10.1016/j.chb.2018.08.007</b:URL>
    <b:Author>
      <b:Author>
        <b:NameList>
          <b:Person>
            <b:Last>Wang</b:Last>
            <b:First>Chung</b:First>
          </b:Person>
          <b:Person>
            <b:Last>Hung</b:Last>
            <b:First>Jason</b:First>
          </b:Person>
        </b:NameList>
      </b:Author>
    </b:Author>
    <b:RefOrder>4</b:RefOrder>
  </b:Source>
  <b:Source>
    <b:Tag>MoX21</b:Tag>
    <b:SourceType>JournalArticle</b:SourceType>
    <b:Guid>{5741EE2D-0A79-470F-AFDA-D9C35ADBDFE6}</b:Guid>
    <b:Title>Consumer visual attention and behaviour of online clothing</b:Title>
    <b:JournalName>International Journal of Clothing Science and Technology</b:JournalName>
    <b:Year>2021</b:Year>
    <b:Pages>305-320</b:Pages>
    <b:Author>
      <b:Author>
        <b:NameList>
          <b:Person>
            <b:Last>Mo</b:Last>
            <b:First>Xiaohong </b:First>
          </b:Person>
          <b:Person>
            <b:Last>Sun</b:Last>
            <b:First>Enle</b:First>
          </b:Person>
          <b:Person>
            <b:Last>Yang</b:Last>
            <b:First>Xian</b:First>
          </b:Person>
        </b:NameList>
      </b:Author>
    </b:Author>
    <b:Volume>33</b:Volume>
    <b:Issue>3</b:Issue>
    <b:URL>https://doi.org/10.1108/ijcst-02-2020-0029 </b:URL>
    <b:RefOrder>13</b:RefOrder>
  </b:Source>
  <b:Source>
    <b:Tag>Pek21</b:Tag>
    <b:SourceType>JournalArticle</b:SourceType>
    <b:Guid>{EC446D75-3EAC-4C31-924D-11205CB4E1AF}</b:Guid>
    <b:Title>The effects of the content elements of online banner ads on visual attention: evidence from an-eye-tracking study</b:Title>
    <b:JournalName>Future Internet</b:JournalName>
    <b:Year>2021</b:Year>
    <b:Pages>18</b:Pages>
    <b:Author>
      <b:Author>
        <b:NameList>
          <b:Person>
            <b:Last>Peker</b:Last>
            <b:First>Serhat</b:First>
          </b:Person>
          <b:Person>
            <b:Last>Meneske</b:Last>
            <b:First>Gonca</b:First>
          </b:Person>
          <b:Person>
            <b:Last>Inal</b:Last>
            <b:First>Yavuz</b:First>
          </b:Person>
        </b:NameList>
      </b:Author>
    </b:Author>
    <b:Volume>13</b:Volume>
    <b:Issue>1</b:Issue>
    <b:URL>https://doi.org/10.3390/fi13010018</b:URL>
    <b:RefOrder>9</b:RefOrder>
  </b:Source>
  <b:Source>
    <b:Tag>Bro24</b:Tag>
    <b:SourceType>InternetSite</b:SourceType>
    <b:Guid>{14F0ED38-0DBB-4D93-AA37-0786A93B12E1}</b:Guid>
    <b:Title>Average daily time spent on Social Media (Latest 2024 Data)</b:Title>
    <b:Year>2024</b:Year>
    <b:URL>https://www.broadbandsearch.net/blog/average-daily-time-on-social-media</b:URL>
    <b:Author>
      <b:Author>
        <b:Corporate>BroadbandSearch</b:Corporate>
      </b:Author>
    </b:Author>
    <b:YearAccessed>2024</b:YearAccessed>
    <b:MonthAccessed>Mayo</b:MonthAccessed>
    <b:DayAccessed>8</b:DayAccessed>
    <b:RefOrder>2</b:RefOrder>
  </b:Source>
  <b:Source>
    <b:Tag>Sta21</b:Tag>
    <b:SourceType>InternetSite</b:SourceType>
    <b:Guid>{9151193A-8231-4065-BBBF-1672CFA7B274}</b:Guid>
    <b:Title>Number of global network users 2017-2028</b:Title>
    <b:Year>2024</b:Year>
    <b:Author>
      <b:Author>
        <b:Corporate>Statista Inc</b:Corporate>
      </b:Author>
    </b:Author>
    <b:URL>https://www.statista.com/statistics/278414/number-of-worldwide-social-network-users/</b:URL>
    <b:YearAccessed>2024</b:YearAccessed>
    <b:MonthAccessed>Mayo</b:MonthAccessed>
    <b:DayAccessed>8</b:DayAccessed>
    <b:RefOrder>1</b:RefOrder>
  </b:Source>
  <b:Source>
    <b:Tag>Dek23</b:Tag>
    <b:SourceType>JournalArticle</b:SourceType>
    <b:Guid>{51D79B6C-8922-40A8-8E17-FE0A544BCD09}</b:Guid>
    <b:Title>The processing of native advertising compared to banner advertising: an eye-tracking experiment</b:Title>
    <b:JournalName>Electronic Commerce Research</b:JournalName>
    <b:Year>2023</b:Year>
    <b:Pages>1921-1940</b:Pages>
    <b:Author>
      <b:Author>
        <b:NameList>
          <b:Person>
            <b:Last>De keyzer</b:Last>
            <b:First>Freya</b:First>
          </b:Person>
          <b:Person>
            <b:Last>Dens</b:Last>
            <b:First>Nathalie</b:First>
          </b:Person>
          <b:Person>
            <b:Last>De Pelsmacker</b:Last>
            <b:First>Patric</b:First>
          </b:Person>
        </b:NameList>
      </b:Author>
    </b:Author>
    <b:Volume>23</b:Volume>
    <b:Issue>3</b:Issue>
    <b:URL>https://doi.org/10.1007/s10660-021-09523-7</b:URL>
    <b:RefOrder>14</b:RefOrder>
  </b:Source>
  <b:Source>
    <b:Tag>Kus20</b:Tag>
    <b:SourceType>JournalArticle</b:SourceType>
    <b:Guid>{9BB7F81D-9CE9-40D7-A9BA-070AD88B0F76}</b:Guid>
    <b:Title>Exploring the role of visual aesthetics and presentation modality in luxury fashion brand communication on Instagram</b:Title>
    <b:Year>2020</b:Year>
    <b:Pages>15-31</b:Pages>
    <b:JournalName>Journal of Fashion Marketing and Management: An International Journal</b:JournalName>
    <b:Author>
      <b:Author>
        <b:NameList>
          <b:Person>
            <b:Last>Kusumasondjaja</b:Last>
            <b:First>Sony</b:First>
          </b:Person>
        </b:NameList>
      </b:Author>
    </b:Author>
    <b:URL>https://doi.org/10.1108/JFMM-02-2019-0019</b:URL>
    <b:Volume>24</b:Volume>
    <b:Issue>1</b:Issue>
    <b:RefOrder>3</b:RefOrder>
  </b:Source>
  <b:Source>
    <b:Tag>Zha22</b:Tag>
    <b:SourceType>JournalArticle</b:SourceType>
    <b:Guid>{B3965A2C-FFDC-476B-AFFC-A9D53D69F237}</b:Guid>
    <b:Title>Gazing at the gazers: An investigation of travel advertisement modality interference</b:Title>
    <b:JournalName>Journal of Travel Research</b:JournalName>
    <b:Year>2022</b:Year>
    <b:Pages>730-746</b:Pages>
    <b:Author>
      <b:Author>
        <b:NameList>
          <b:Person>
            <b:Last>Zhao</b:Last>
            <b:First>Tong</b:First>
          </b:Person>
          <b:Person>
            <b:Last>Wong</b:Last>
            <b:First>Anthony</b:First>
          </b:Person>
          <b:Person>
            <b:Last>Tong</b:Last>
            <b:First>Pan</b:First>
          </b:Person>
          <b:Person>
            <b:Last>Li</b:Last>
            <b:First>Nao</b:First>
          </b:Person>
          <b:Person>
            <b:Last>Xiong</b:Last>
            <b:First>Xiling</b:First>
          </b:Person>
        </b:NameList>
      </b:Author>
    </b:Author>
    <b:Volume>61</b:Volume>
    <b:Issue>4</b:Issue>
    <b:URL>https://doi.org/10.1177/00472875211002645</b:URL>
    <b:RefOrder>15</b:RefOrder>
  </b:Source>
  <b:Source>
    <b:Tag>Gon22</b:Tag>
    <b:SourceType>JournalArticle</b:SourceType>
    <b:Guid>{A7BC3FEE-A3F4-40B0-B6F5-2933CF552B14}</b:Guid>
    <b:Title>Una mirada al diseño, a los procesos perceptivos y al eye tracking</b:Title>
    <b:JournalName>Cuadernos del Centro de Estudios de Diseño y Comunicación</b:JournalName>
    <b:Year>2022</b:Year>
    <b:Author>
      <b:Author>
        <b:NameList>
          <b:Person>
            <b:Last>Morales</b:Last>
            <b:First>Celia</b:First>
          </b:Person>
          <b:Person>
            <b:Last>Martínez</b:Last>
            <b:First>Marín</b:First>
          </b:Person>
        </b:NameList>
      </b:Author>
    </b:Author>
    <b:Issue>172</b:Issue>
    <b:URL>https://doi.org/10.18682/cdc.vi172.7125</b:URL>
    <b:RefOrder>16</b:RefOrder>
  </b:Source>
  <b:Source>
    <b:Tag>Kas19</b:Tag>
    <b:SourceType>JournalArticle</b:SourceType>
    <b:Guid>{75A823AD-2861-4710-9E51-768261632EA0}</b:Guid>
    <b:Title>Personally relevant online advertisements: Effects of demographic targeting on visual attention and brand evaluation</b:Title>
    <b:JournalName>PloS one</b:JournalName>
    <b:Year>2019</b:Year>
    <b:Pages>14</b:Pages>
    <b:Author>
      <b:Author>
        <b:NameList>
          <b:Person>
            <b:Last>Kaspar</b:Last>
            <b:First>Kai</b:First>
          </b:Person>
          <b:Person>
            <b:Last>Weber</b:Last>
            <b:First>Sarah</b:First>
          </b:Person>
          <b:Person>
            <b:Last>Wilbers</b:Last>
            <b:First>Anne</b:First>
          </b:Person>
        </b:NameList>
      </b:Author>
    </b:Author>
    <b:URL>https://doi.org/10.1371/journal.pone.0212419</b:URL>
    <b:Volume>14</b:Volume>
    <b:Issue>2</b:Issue>
    <b:RefOrder>17</b:RefOrder>
  </b:Source>
  <b:Source>
    <b:Tag>Kon19</b:Tag>
    <b:SourceType>JournalArticle</b:SourceType>
    <b:Guid>{A3E8BCD4-B70F-4513-9273-0569747CF934}</b:Guid>
    <b:Title>Web advertisement effectiveness evaluation: Attention and memory</b:Title>
    <b:JournalName>Journal of Vacation Marketing</b:JournalName>
    <b:Year>2019</b:Year>
    <b:Pages>130-146</b:Pages>
    <b:Author>
      <b:Author>
        <b:NameList>
          <b:Person>
            <b:Last>Kong</b:Last>
            <b:First>Shaojun</b:First>
          </b:Person>
          <b:Person>
            <b:Last>Huang</b:Last>
            <b:First>Zhenfang</b:First>
          </b:Person>
          <b:Person>
            <b:Last>Scott</b:Last>
            <b:First>Noel</b:First>
          </b:Person>
          <b:Person>
            <b:Last>Zhang</b:Last>
            <b:First>Zi</b:First>
          </b:Person>
          <b:Person>
            <b:Last>Shen</b:Last>
            <b:First>Zhixiang</b:First>
          </b:Person>
        </b:NameList>
      </b:Author>
    </b:Author>
    <b:URL>https://doi.org/10.1177/1356766718757272</b:URL>
    <b:Volume>25</b:Volume>
    <b:Issue>1</b:Issue>
    <b:RefOrder>18</b:RefOrder>
  </b:Source>
  <b:Source>
    <b:Tag>Lou20</b:Tag>
    <b:SourceType>JournalArticle</b:SourceType>
    <b:Guid>{75D53319-37DC-4401-AAC7-6992ED30BD33}</b:Guid>
    <b:Title>Destination advertisement semiotic signs: Analysing tourists' visual attention and perceived ad effectiveness</b:Title>
    <b:JournalName>Annals of Tourism Research</b:JournalName>
    <b:Year>2020</b:Year>
    <b:Author>
      <b:Author>
        <b:NameList>
          <b:Person>
            <b:Last>Lourenção</b:Last>
            <b:First>Marina</b:First>
          </b:Person>
          <b:Person>
            <b:Last>Giraldi</b:Last>
            <b:First>Janaina</b:First>
          </b:Person>
          <b:Person>
            <b:Last>Oliveira</b:Last>
            <b:First>Jorge</b:First>
          </b:Person>
        </b:NameList>
      </b:Author>
    </b:Author>
    <b:URL>https://doi.org/10.1016/j.annals.2020.103001</b:URL>
    <b:Volume>84</b:Volume>
    <b:RefOrder>19</b:RefOrder>
  </b:Source>
  <b:Source>
    <b:Tag>Boc23</b:Tag>
    <b:SourceType>JournalArticle</b:SourceType>
    <b:Guid>{88541FAB-DADB-4C77-86A0-08324EE58A78}</b:Guid>
    <b:Title>Effects of Visual Complexity of Banner Ads on Website Users’ Perceptions</b:Title>
    <b:JournalName>Applied Sciences</b:JournalName>
    <b:Year>2023</b:Year>
    <b:Author>
      <b:Author>
        <b:NameList>
          <b:Person>
            <b:Last>Bočaj</b:Last>
            <b:First>Nejc</b:First>
          </b:Person>
          <b:Person>
            <b:Last>Ahtik</b:Last>
            <b:First>Jure</b:First>
          </b:Person>
        </b:NameList>
      </b:Author>
    </b:Author>
    <b:Volume>13</b:Volume>
    <b:Issue>24</b:Issue>
    <b:URL>https://doi.org/10.3390/app132413317</b:URL>
    <b:RefOrder>5</b:RefOrder>
  </b:Source>
  <b:Source>
    <b:Tag>Ata21</b:Tag>
    <b:SourceType>JournalArticle</b:SourceType>
    <b:Guid>{580AA724-2F7B-4BFF-97A5-459C4456200A}</b:Guid>
    <b:Title>Disclaimer labels used in ads: an eye-tracking study exploring body dissatisfaction and physical appearance comparison among university students</b:Title>
    <b:JournalName>Türkiye İletişim Araştırmaları Dergisi</b:JournalName>
    <b:Year>2021</b:Year>
    <b:Pages>282-301</b:Pages>
    <b:Author>
      <b:Author>
        <b:NameList>
          <b:Person>
            <b:Last>Atar</b:Last>
            <b:First>Motif</b:First>
          </b:Person>
          <b:Person>
            <b:Last>Ispir</b:Last>
            <b:First>Bilge </b:First>
          </b:Person>
          <b:Person>
            <b:Last>Sener</b:Last>
            <b:First>Gülcan</b:First>
          </b:Person>
        </b:NameList>
      </b:Author>
    </b:Author>
    <b:Issue>38</b:Issue>
    <b:URL>https://doi.org/10.17829/turcom.931017</b:URL>
    <b:RefOrder>20</b:RefOrder>
  </b:Source>
  <b:Source>
    <b:Tag>Cal191</b:Tag>
    <b:SourceType>JournalArticle</b:SourceType>
    <b:Guid>{AD858898-79B7-40D1-9AFC-31E8F05B12FE}</b:Guid>
    <b:Title>Neuromarketing and its implications for operations management: an experiment with two brands of beer</b:Title>
    <b:JournalName>Gestão &amp; Produção</b:JournalName>
    <b:Year>2019</b:Year>
    <b:Author>
      <b:Author>
        <b:NameList>
          <b:Person>
            <b:Last>Oliveira</b:Last>
            <b:First>Jorge</b:First>
          </b:Person>
          <b:Person>
            <b:Last>Giraldi</b:Last>
            <b:First>Janaina</b:First>
          </b:Person>
        </b:NameList>
      </b:Author>
    </b:Author>
    <b:URL>https://doi.org/10.1590/0104-530X3512-19</b:URL>
    <b:Volume>26</b:Volume>
    <b:Issue>3</b:Issue>
    <b:RefOrder>21</b:RefOrder>
  </b:Source>
  <b:Source>
    <b:Tag>Cor19</b:Tag>
    <b:SourceType>JournalArticle</b:SourceType>
    <b:Guid>{B8254121-39DD-4F8B-937B-76D202BDB3F8}</b:Guid>
    <b:Title>Attention to online channels across the path to purchase: An eye-tracking study</b:Title>
    <b:JournalName>Electronic Commerce Research and Applications</b:JournalName>
    <b:Year>2019</b:Year>
    <b:Author>
      <b:Author>
        <b:NameList>
          <b:Person>
            <b:Last>Cortina</b:Last>
            <b:First>Monica</b:First>
          </b:Person>
          <b:Person>
            <b:Last>Cabeza</b:Last>
            <b:First>Rafael</b:First>
          </b:Person>
          <b:Person>
            <b:Last>Chocarro</b:Last>
            <b:First>Raquel</b:First>
          </b:Person>
          <b:Person>
            <b:Last>Villanueva</b:Last>
            <b:First>Arantxa</b:First>
          </b:Person>
        </b:NameList>
      </b:Author>
    </b:Author>
    <b:Volume>36</b:Volume>
    <b:URL>https://doi.org/10.1016/j.elerap.2019.100864</b:URL>
    <b:RefOrder>22</b:RefOrder>
  </b:Source>
  <b:Source>
    <b:Tag>Ros97</b:Tag>
    <b:SourceType>JournalArticle</b:SourceType>
    <b:Guid>{2B543C43-07A8-43C6-91AD-DD75ACA4D4CA}</b:Guid>
    <b:Title>Visual attention to advertising: A segment-level analysis</b:Title>
    <b:JournalName>Journal of Consumer Research</b:JournalName>
    <b:Year>1997</b:Year>
    <b:Pages>305-314</b:Pages>
    <b:Author>
      <b:Author>
        <b:NameList>
          <b:Person>
            <b:Last>Rosbergen</b:Last>
            <b:First>Edward</b:First>
          </b:Person>
          <b:Person>
            <b:Last>Pieters</b:Last>
            <b:First>Rik</b:First>
          </b:Person>
          <b:Person>
            <b:Last>Wedel</b:Last>
            <b:First>Michel</b:First>
          </b:Person>
        </b:NameList>
      </b:Author>
    </b:Author>
    <b:URL>https://doi.org/10.1086/209512</b:URL>
    <b:Volume>24</b:Volume>
    <b:Issue>3</b:Issue>
    <b:RefOrder>23</b:RefOrder>
  </b:Source>
  <b:Source>
    <b:Tag>Smi91</b:Tag>
    <b:SourceType>JournalArticle</b:SourceType>
    <b:Guid>{6D14A3E9-42EE-467E-ABF1-C28CD3D48595}</b:Guid>
    <b:Title>Multiple resource theory and consumer processing of broadcast advertisements: An involvement perspective</b:Title>
    <b:JournalName>Journal of Advertising</b:JournalName>
    <b:Year>1991</b:Year>
    <b:Pages>1-7</b:Pages>
    <b:Author>
      <b:Author>
        <b:NameList>
          <b:Person>
            <b:Last>Smith</b:Last>
            <b:First>Robert</b:First>
          </b:Person>
          <b:Person>
            <b:Last>Buchholz</b:Last>
            <b:First>Laura</b:First>
          </b:Person>
        </b:NameList>
      </b:Author>
    </b:Author>
    <b:URL>https://doi.org/10.1080/00913367.1991.10673343</b:URL>
    <b:Volume>20</b:Volume>
    <b:Issue>3</b:Issue>
    <b:RefOrder>24</b:RefOrder>
  </b:Source>
  <b:Source>
    <b:Tag>Hof83</b:Tag>
    <b:SourceType>JournalArticle</b:SourceType>
    <b:Guid>{17A5653B-458B-426A-9390-866A5D0C1335}</b:Guid>
    <b:Title>The role of attentional resources in automatic detection</b:Title>
    <b:JournalName>Cognitive Psychology</b:JournalName>
    <b:Year>1983</b:Year>
    <b:Pages>379-410</b:Pages>
    <b:Author>
      <b:Author>
        <b:NameList>
          <b:Person>
            <b:Last>Hoffman</b:Last>
            <b:First>James</b:First>
          </b:Person>
          <b:Person>
            <b:Last>Nelson</b:Last>
            <b:First>Billie</b:First>
          </b:Person>
          <b:Person>
            <b:Last>Houck</b:Last>
            <b:First>Michael</b:First>
          </b:Person>
        </b:NameList>
      </b:Author>
    </b:Author>
    <b:URL>https://doi.org/10.1016/0010-0285(83)90013-0</b:URL>
    <b:Volume>15</b:Volume>
    <b:Issue>3</b:Issue>
    <b:RefOrder>25</b:RefOrder>
  </b:Source>
  <b:Source>
    <b:Tag>Mil08</b:Tag>
    <b:SourceType>JournalArticle</b:SourceType>
    <b:Guid>{3B08A7E2-D95B-49B0-AE13-2CDB0571744F}</b:Guid>
    <b:Title>First attention then intention: Insights from computational neuroscience of vision</b:Title>
    <b:JournalName>International Journal of advertising</b:JournalName>
    <b:Year>2008</b:Year>
    <b:Pages>381-398</b:Pages>
    <b:Author>
      <b:Author>
        <b:NameList>
          <b:Person>
            <b:Last>Milosavljevic</b:Last>
            <b:First>Milica</b:First>
          </b:Person>
          <b:Person>
            <b:Last>Cerf</b:Last>
            <b:First>Moran</b:First>
          </b:Person>
        </b:NameList>
      </b:Author>
    </b:Author>
    <b:DOI>https://doi.org/10.2501/S0265048708080037</b:DOI>
    <b:Volume>27</b:Volume>
    <b:Issue>3</b:Issue>
    <b:RefOrder>6</b:RefOrder>
  </b:Source>
  <b:Source>
    <b:Tag>Bas94</b:Tag>
    <b:SourceType>JournalArticle</b:SourceType>
    <b:Guid>{7A99ADF0-69FF-40D1-A38C-60FDBB55A575}</b:Guid>
    <b:Title>Multiple resource theory I: Application to television viewing</b:Title>
    <b:JournalName>Communication Research</b:JournalName>
    <b:Year>1994</b:Year>
    <b:Pages>177-207</b:Pages>
    <b:Author>
      <b:Author>
        <b:NameList>
          <b:Person>
            <b:Last>Basil</b:Last>
            <b:First>Michael</b:First>
          </b:Person>
        </b:NameList>
      </b:Author>
    </b:Author>
    <b:URL>https://doi.org/10.1177/009365094021002003</b:URL>
    <b:Volume>21</b:Volume>
    <b:Issue>2</b:Issue>
    <b:RefOrder>7</b:RefOrder>
  </b:Source>
  <b:Source>
    <b:Tag>Wic02</b:Tag>
    <b:SourceType>JournalArticle</b:SourceType>
    <b:Guid>{E81487E7-BB18-404B-B226-9C3DDD00A1DC}</b:Guid>
    <b:Title>Multiple resources and performance prediction</b:Title>
    <b:JournalName>Theoretical issues in ergonomics science</b:JournalName>
    <b:Year>2002</b:Year>
    <b:Pages>159-177</b:Pages>
    <b:Author>
      <b:Author>
        <b:NameList>
          <b:Person>
            <b:Last>Wickens</b:Last>
            <b:First>Christopher</b:First>
          </b:Person>
        </b:NameList>
      </b:Author>
    </b:Author>
    <b:Volume>3</b:Volume>
    <b:Issue>2</b:Issue>
    <b:URL>https://doi.org/10.1080/14639220210123806</b:URL>
    <b:RefOrder>26</b:RefOrder>
  </b:Source>
  <b:Source>
    <b:Tag>Adi18</b:Tag>
    <b:SourceType>JournalArticle</b:SourceType>
    <b:Guid>{4564EB7E-473C-4939-85CA-E5CD58BFC119}</b:Guid>
    <b:Title>Face presence and gaze direction in print advertisements: how they influence consumer responses—an eye-tracking study</b:Title>
    <b:JournalName>Journal of Advertising Research</b:JournalName>
    <b:Year>2018</b:Year>
    <b:Pages>443-455</b:Pages>
    <b:Author>
      <b:Author>
        <b:NameList>
          <b:Person>
            <b:Last>Adil</b:Last>
            <b:First>Safaa</b:First>
          </b:Person>
          <b:Person>
            <b:Last>Lacoste</b:Last>
            <b:First>Badie </b:First>
          </b:Person>
          <b:Person>
            <b:Last>Droulers</b:Last>
            <b:First>Olivier</b:First>
          </b:Person>
        </b:NameList>
      </b:Author>
    </b:Author>
    <b:Volume>58</b:Volume>
    <b:Issue>4</b:Issue>
    <b:URL>https://doi.org/10.2501/JAR-2018-004</b:URL>
    <b:RefOrder>27</b:RefOrder>
  </b:Source>
  <b:Source>
    <b:Tag>Pfi20</b:Tag>
    <b:SourceType>JournalArticle</b:SourceType>
    <b:Guid>{DC260390-8A79-4F4F-B3B8-2216C492373C}</b:Guid>
    <b:Title>Personalized advertisements with integration of names and photographs: An eye-tracking experiment</b:Title>
    <b:JournalName>Journal of Business Research</b:JournalName>
    <b:Year>2020</b:Year>
    <b:Pages>196-207</b:Pages>
    <b:Author>
      <b:Author>
        <b:NameList>
          <b:Person>
            <b:Last>Pfiffelmann</b:Last>
            <b:First>Jean</b:First>
          </b:Person>
          <b:Person>
            <b:Last>Dens</b:Last>
            <b:First>Nathalie</b:First>
          </b:Person>
          <b:Person>
            <b:Last>Soulez</b:Last>
            <b:First>Sébastien</b:First>
          </b:Person>
        </b:NameList>
      </b:Author>
    </b:Author>
    <b:Volume>111</b:Volume>
    <b:URL>https://doi.org/10.1016/j.jbusres.2019.08.017</b:URL>
    <b:RefOrder>28</b:RefOrder>
  </b:Source>
  <b:Source>
    <b:Tag>Tai23</b:Tag>
    <b:SourceType>JournalArticle</b:SourceType>
    <b:Guid>{2E4DCE08-DA4A-43EA-84D8-4CF39E961558}</b:Guid>
    <b:Title>Mining Eye-Tracking Data for Text Summarization</b:Title>
    <b:Year>2023</b:Year>
    <b:JournalName>International Journal of Human-Computer Interaction</b:JournalName>
    <b:Author>
      <b:Author>
        <b:NameList>
          <b:Person>
            <b:Last>Taieb</b:Last>
            <b:First>Meirav</b:First>
          </b:Person>
          <b:Person>
            <b:Last>Romanovski</b:Last>
            <b:First>Aleksandr</b:First>
          </b:Person>
          <b:Person>
            <b:Last>Last</b:Last>
            <b:First>Mark</b:First>
          </b:Person>
          <b:Person>
            <b:Last>Litvak</b:Last>
            <b:First>Marina</b:First>
          </b:Person>
          <b:Person>
            <b:Last>Elhadad</b:Last>
            <b:First>Michael</b:First>
          </b:Person>
        </b:NameList>
      </b:Author>
    </b:Author>
    <b:URL>https://doi.org/10.1080/10447318.2023.2227827</b:URL>
    <b:Pages>1-19</b:Pages>
    <b:RefOrder>29</b:RefOrder>
  </b:Source>
  <b:Source>
    <b:Tag>Yan22</b:Tag>
    <b:SourceType>JournalArticle</b:SourceType>
    <b:Guid>{A85CDF5B-8E51-437C-A177-145C947D08AA}</b:Guid>
    <b:Title>Image and text presentation forms in destination marketing: An eye-tracking analysis and a laboratory experiment</b:Title>
    <b:JournalName>Frontiers in Psychology</b:JournalName>
    <b:Year>2022</b:Year>
    <b:Author>
      <b:Author>
        <b:NameList>
          <b:Person>
            <b:Last>Yang</b:Last>
            <b:First>Wei</b:First>
          </b:Person>
          <b:Person>
            <b:Last>Chen</b:Last>
            <b:First>Qiuxia</b:First>
          </b:Person>
          <b:Person>
            <b:Last>Huang</b:Last>
            <b:First>Xiaoting</b:First>
          </b:Person>
          <b:Person>
            <b:Last>Shi</b:Last>
            <b:First>Jiamin</b:First>
          </b:Person>
        </b:NameList>
      </b:Author>
    </b:Author>
    <b:Volume>13</b:Volume>
    <b:URL>https://doi.org/10.3389/fpsyg.2022.1024991</b:URL>
    <b:RefOrder>30</b:RefOrder>
  </b:Source>
  <b:Source>
    <b:Tag>Bor20</b:Tag>
    <b:SourceType>JournalArticle</b:SourceType>
    <b:Guid>{29E02645-7455-4C39-8540-AA4322F7C996}</b:Guid>
    <b:Title>Attracting user attention to visual elements within website with the use of Fitts’s law and flickering effect</b:Title>
    <b:JournalName>Procedia Computer Science</b:JournalName>
    <b:Year>2020</b:Year>
    <b:Pages>2756-2763</b:Pages>
    <b:Author>
      <b:Author>
        <b:NameList>
          <b:Person>
            <b:Last>Bortko</b:Last>
            <b:First>Kamil</b:First>
          </b:Person>
          <b:Person>
            <b:Last>Jankowski</b:Last>
            <b:First>Jaroslaw</b:First>
          </b:Person>
          <b:Person>
            <b:Last>Bartkow</b:Last>
            <b:First>Piotr</b:First>
          </b:Person>
          <b:Person>
            <b:Last>Pazura</b:Last>
            <b:First>Patryck</b:First>
          </b:Person>
          <b:Person>
            <b:Last>Smialkowska</b:Last>
            <b:First>Bozena</b:First>
          </b:Person>
        </b:NameList>
      </b:Author>
    </b:Author>
    <b:URL>https://doi.org/10.1016/j.procs.2020.09.281</b:URL>
    <b:RefOrder>31</b:RefOrder>
  </b:Source>
  <b:Source>
    <b:Tag>Bal211</b:Tag>
    <b:SourceType>JournalArticle</b:SourceType>
    <b:Guid>{66099CA0-E6B6-41A0-A5C1-8DC4950FF110}</b:Guid>
    <b:Title>Effect of personality traits on banner advertisement recognition</b:Title>
    <b:JournalName>Information</b:JournalName>
    <b:Year>2021</b:Year>
    <b:Pages>464</b:Pages>
    <b:Author>
      <b:Author>
        <b:NameList>
          <b:Person>
            <b:Last>Balaska</b:Last>
            <b:First>Stefanos</b:First>
          </b:Person>
          <b:Person>
            <b:Last>Rigou</b:Last>
            <b:First>Maria</b:First>
          </b:Person>
        </b:NameList>
      </b:Author>
    </b:Author>
    <b:Volume>12</b:Volume>
    <b:Issue>11</b:Issue>
    <b:URL>https://doi.org/10.3390/info12110464</b:URL>
    <b:RefOrder>32</b:RefOrder>
  </b:Source>
  <b:Source>
    <b:Tag>Ham22</b:Tag>
    <b:SourceType>JournalArticle</b:SourceType>
    <b:Guid>{50C70FD3-6EA0-4651-BCDD-7D7607CB4BA4}</b:Guid>
    <b:Author>
      <b:Author>
        <b:NameList>
          <b:Person>
            <b:Last>Hamelín</b:Last>
            <b:First>Nicolás</b:First>
          </b:Person>
          <b:Person>
            <b:Last>Al-Shihabi</b:Last>
            <b:First>Sameh</b:First>
          </b:Person>
          <b:Person>
            <b:Last>Quach</b:Last>
            <b:First>Sara</b:First>
          </b:Person>
          <b:Person>
            <b:Last>Thaichon</b:Last>
            <b:First>Parque</b:First>
          </b:Person>
        </b:NameList>
      </b:Author>
    </b:Author>
    <b:Title>Forecasting advertisement effectiveness: Neuroscience and data envelopment analysis</b:Title>
    <b:JournalName>Australasian Marketing Journal</b:JournalName>
    <b:Year>2022</b:Year>
    <b:Pages>313-330</b:Pages>
    <b:Volume>30</b:Volume>
    <b:Issue>4</b:Issue>
    <b:URL>https://doi.org/10.1177/18393349211005061</b:URL>
    <b:RefOrder>33</b:RefOrder>
  </b:Source>
  <b:Source>
    <b:Tag>Pie20</b:Tag>
    <b:SourceType>JournalArticle</b:SourceType>
    <b:Guid>{91F0B21B-07D1-4D38-8C4A-A5F70305680A}</b:Guid>
    <b:Author>
      <b:Author>
        <b:NameList>
          <b:Person>
            <b:Last>Pieters</b:Last>
            <b:First>Rik</b:First>
          </b:Person>
          <b:Person>
            <b:Last>Weder</b:Last>
            <b:First>Michel</b:First>
          </b:Person>
        </b:NameList>
      </b:Author>
    </b:Author>
    <b:Title>Heads up: Head movements during ad exposure respond to consumer goals and predict brand memory</b:Title>
    <b:JournalName>Journal of Business Research</b:JournalName>
    <b:Year>2020</b:Year>
    <b:Pages>281-289</b:Pages>
    <b:Volume>111</b:Volume>
    <b:URL>https://doi.org/10.1016/j.jbusres.2018.11.031</b:URL>
    <b:RefOrder>8</b:RefOrder>
  </b:Source>
  <b:Source>
    <b:Tag>Sán17</b:Tag>
    <b:SourceType>JournalArticle</b:SourceType>
    <b:Guid>{F9606E7D-0440-4FA7-A8A0-9F1A7743A329}</b:Guid>
    <b:Author>
      <b:Author>
        <b:NameList>
          <b:Person>
            <b:Last>Sánchez</b:Last>
            <b:First>Cristina</b:First>
          </b:Person>
          <b:Person>
            <b:Last>Roca</b:Last>
            <b:First>Carles</b:First>
          </b:Person>
          <b:Person>
            <b:Last>Fernández</b:Last>
            <b:First>José</b:First>
          </b:Person>
        </b:NameList>
      </b:Author>
    </b:Author>
    <b:Title>Estudi amb la tecnologia de l'eye tracking de l'atenció visual dispensada a la publicitat gràfica no comercial</b:Title>
    <b:JournalName>Comunicació: Revista de Recerca i d’Anàlisi</b:JournalName>
    <b:Year>2017</b:Year>
    <b:Pages>9-32</b:Pages>
    <b:Volume>34</b:Volume>
    <b:Issue>2</b:Issue>
    <b:URL>https://doi.org/10.2436/20.3008.01.158</b:URL>
    <b:RefOrder>34</b:RefOrder>
  </b:Source>
  <b:Source>
    <b:Tag>Lan21</b:Tag>
    <b:SourceType>JournalArticle</b:SourceType>
    <b:Guid>{D4F03741-169C-4D61-B476-99FD6A417558}</b:Guid>
    <b:Author>
      <b:Author>
        <b:NameList>
          <b:Person>
            <b:Last>Lans</b:Last>
            <b:First>Ralf</b:First>
          </b:Person>
          <b:Person>
            <b:Last>Pieters</b:Last>
            <b:First>Rik</b:First>
          </b:Person>
          <b:Person>
            <b:Last>Wede</b:Last>
            <b:First>Michael</b:First>
          </b:Person>
        </b:NameList>
      </b:Author>
    </b:Author>
    <b:Title>Online advertising suppresses visual competition during planned purchases</b:Title>
    <b:JournalName>Journal of Consumer Research</b:JournalName>
    <b:Year>2021</b:Year>
    <b:Pages>374-393</b:Pages>
    <b:Volume>48</b:Volume>
    <b:Issue>3</b:Issue>
    <b:URL>https://doi.org/10.1093/jcr /ucab017</b:URL>
    <b:RefOrder>35</b:RefOrder>
  </b:Source>
  <b:Source>
    <b:Tag>Lew22</b:Tag>
    <b:SourceType>JournalArticle</b:SourceType>
    <b:Guid>{28FAB37B-1012-43AA-8D4E-F87486773C80}</b:Guid>
    <b:Title>Eye-Tracker Study of Influence of Affective Disruptive Content on User's Visual Attention and Emotional State.</b:Title>
    <b:JournalName>Sensors</b:JournalName>
    <b:Year>2022</b:Year>
    <b:Author>
      <b:Author>
        <b:NameList>
          <b:Person>
            <b:Last>Lewandowska</b:Last>
            <b:First>Anna</b:First>
          </b:Person>
          <b:Person>
            <b:Last>Bortko</b:Last>
            <b:First>Kamil</b:First>
          </b:Person>
          <b:Person>
            <b:Last>Jankowski</b:Last>
            <b:First>Jaroslaw</b:First>
          </b:Person>
        </b:NameList>
      </b:Author>
    </b:Author>
    <b:URL>https://doi.org/10.3390/s22020547</b:URL>
    <b:Pages>547</b:Pages>
    <b:Volume>22</b:Volume>
    <b:Issue>2</b:Issue>
    <b:RefOrder>36</b:RefOrder>
  </b:Source>
</b:Sources>
</file>

<file path=customXml/itemProps1.xml><?xml version="1.0" encoding="utf-8"?>
<ds:datastoreItem xmlns:ds="http://schemas.openxmlformats.org/officeDocument/2006/customXml" ds:itemID="{41308589-C86D-4558-B0DD-21DE213D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Pasante Investigacion</dc:creator>
  <cp:keywords/>
  <dc:description/>
  <cp:lastModifiedBy>ANA PADRON MEDINA</cp:lastModifiedBy>
  <cp:revision>2</cp:revision>
  <cp:lastPrinted>2025-06-25T19:41:00Z</cp:lastPrinted>
  <dcterms:created xsi:type="dcterms:W3CDTF">2025-08-05T20:33:00Z</dcterms:created>
  <dcterms:modified xsi:type="dcterms:W3CDTF">2025-08-05T20:33:00Z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9411a982466b3e19119acbc011fb6812f864943b66c6391a7994ed47491f5f9d</vt:lpwstr>
  </property>
</Properties>
</file>